
<file path=[Content_Types].xml><?xml version="1.0" encoding="utf-8"?>
<Types xmlns="http://schemas.openxmlformats.org/package/2006/content-types">
  <Default Extension="png" ContentType="image/png"/>
  <Default Extension="vsd" ContentType="application/vnd.visio"/>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01" w:rsidRPr="00701255" w:rsidRDefault="002F13F9" w:rsidP="002F13F9">
      <w:pPr>
        <w:jc w:val="right"/>
        <w:rPr>
          <w:rFonts w:ascii="Arial" w:hAnsi="Arial" w:cs="Arial"/>
        </w:rPr>
      </w:pPr>
      <w:bookmarkStart w:id="0" w:name="_GoBack"/>
      <w:bookmarkEnd w:id="0"/>
      <w:r w:rsidRPr="00701255">
        <w:rPr>
          <w:rFonts w:ascii="Arial" w:hAnsi="Arial" w:cs="Arial"/>
          <w:noProof/>
          <w:lang w:eastAsia="en-NZ"/>
        </w:rPr>
        <w:drawing>
          <wp:anchor distT="0" distB="0" distL="114300" distR="114300" simplePos="0" relativeHeight="251657216" behindDoc="0" locked="0" layoutInCell="1" allowOverlap="1" wp14:anchorId="73EEBBBA" wp14:editId="28A4D152">
            <wp:simplePos x="0" y="0"/>
            <wp:positionH relativeFrom="column">
              <wp:posOffset>41313</wp:posOffset>
            </wp:positionH>
            <wp:positionV relativeFrom="paragraph">
              <wp:posOffset>1583</wp:posOffset>
            </wp:positionV>
            <wp:extent cx="1760220" cy="607060"/>
            <wp:effectExtent l="0" t="0" r="0" b="254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255">
        <w:rPr>
          <w:rFonts w:ascii="Arial" w:hAnsi="Arial" w:cs="Arial"/>
          <w:noProof/>
          <w:lang w:eastAsia="en-NZ"/>
        </w:rPr>
        <w:drawing>
          <wp:anchor distT="0" distB="0" distL="114300" distR="114300" simplePos="0" relativeHeight="251658240" behindDoc="1" locked="0" layoutInCell="1" allowOverlap="1" wp14:anchorId="5E4F79CD" wp14:editId="2A0098B2">
            <wp:simplePos x="0" y="0"/>
            <wp:positionH relativeFrom="column">
              <wp:posOffset>2532380</wp:posOffset>
            </wp:positionH>
            <wp:positionV relativeFrom="paragraph">
              <wp:posOffset>-111125</wp:posOffset>
            </wp:positionV>
            <wp:extent cx="1210310" cy="324485"/>
            <wp:effectExtent l="0" t="0" r="8890" b="0"/>
            <wp:wrapTight wrapText="bothSides">
              <wp:wrapPolygon edited="0">
                <wp:start x="0" y="0"/>
                <wp:lineTo x="0" y="20290"/>
                <wp:lineTo x="21419" y="20290"/>
                <wp:lineTo x="21419" y="0"/>
                <wp:lineTo x="0" y="0"/>
              </wp:wrapPolygon>
            </wp:wrapTight>
            <wp:docPr id="3" name="Picture 3" descr="smoke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ke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en-NZ"/>
        </w:rPr>
        <w:drawing>
          <wp:inline distT="0" distB="0" distL="0" distR="0" wp14:anchorId="706410FF" wp14:editId="49ECE951">
            <wp:extent cx="996315" cy="982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82345"/>
                    </a:xfrm>
                    <a:prstGeom prst="rect">
                      <a:avLst/>
                    </a:prstGeom>
                    <a:noFill/>
                    <a:ln>
                      <a:noFill/>
                    </a:ln>
                  </pic:spPr>
                </pic:pic>
              </a:graphicData>
            </a:graphic>
          </wp:inline>
        </w:drawing>
      </w:r>
    </w:p>
    <w:p w:rsidR="00D72D01" w:rsidRPr="00701255" w:rsidRDefault="00D72D01" w:rsidP="00D72D01">
      <w:pPr>
        <w:pStyle w:val="Heading1"/>
        <w:keepLines/>
        <w:jc w:val="center"/>
        <w:rPr>
          <w:sz w:val="36"/>
        </w:rPr>
      </w:pPr>
      <w:r w:rsidRPr="00701255">
        <w:rPr>
          <w:sz w:val="28"/>
          <w:szCs w:val="28"/>
        </w:rPr>
        <w:t>POSITION DESCRIPTION</w:t>
      </w:r>
      <w:r w:rsidRPr="00701255">
        <w:rPr>
          <w:sz w:val="36"/>
        </w:rPr>
        <w:t xml:space="preserve"> </w:t>
      </w:r>
    </w:p>
    <w:p w:rsidR="00D72D01" w:rsidRPr="00701255" w:rsidRDefault="00D72D01" w:rsidP="00D72D01">
      <w:pPr>
        <w:pStyle w:val="Heading1"/>
        <w:keepLines/>
        <w:spacing w:before="60" w:after="0"/>
        <w:jc w:val="center"/>
        <w:rPr>
          <w:sz w:val="18"/>
          <w:szCs w:val="18"/>
        </w:rPr>
      </w:pPr>
    </w:p>
    <w:tbl>
      <w:tblPr>
        <w:tblW w:w="5000" w:type="pct"/>
        <w:tblBorders>
          <w:top w:val="single" w:sz="4" w:space="0" w:color="1F497D" w:themeColor="text2"/>
          <w:bottom w:val="single" w:sz="4" w:space="0" w:color="1F497D" w:themeColor="text2"/>
        </w:tblBorders>
        <w:tblLayout w:type="fixed"/>
        <w:tblLook w:val="0000" w:firstRow="0" w:lastRow="0" w:firstColumn="0" w:lastColumn="0" w:noHBand="0" w:noVBand="0"/>
      </w:tblPr>
      <w:tblGrid>
        <w:gridCol w:w="3160"/>
        <w:gridCol w:w="3319"/>
        <w:gridCol w:w="3585"/>
      </w:tblGrid>
      <w:tr w:rsidR="006B451E" w:rsidRPr="00701255" w:rsidTr="00F76FF8">
        <w:trPr>
          <w:trHeight w:val="459"/>
        </w:trPr>
        <w:tc>
          <w:tcPr>
            <w:tcW w:w="1570" w:type="pct"/>
            <w:tcBorders>
              <w:top w:val="single" w:sz="4" w:space="0" w:color="1F497D" w:themeColor="text2"/>
              <w:bottom w:val="single" w:sz="4" w:space="0" w:color="1F497D" w:themeColor="text2"/>
            </w:tcBorders>
            <w:shd w:val="clear" w:color="auto" w:fill="DBE5F1" w:themeFill="accent1" w:themeFillTint="33"/>
          </w:tcPr>
          <w:p w:rsidR="006B451E" w:rsidRPr="00F76FF8" w:rsidRDefault="006B451E" w:rsidP="00D34E04">
            <w:pPr>
              <w:keepNext/>
              <w:keepLines/>
              <w:jc w:val="both"/>
              <w:rPr>
                <w:rFonts w:ascii="Arial" w:hAnsi="Arial" w:cs="Arial"/>
                <w:b/>
                <w:sz w:val="26"/>
                <w:szCs w:val="26"/>
              </w:rPr>
            </w:pPr>
          </w:p>
          <w:p w:rsidR="00777BF5" w:rsidRPr="00F76FF8" w:rsidRDefault="006B451E" w:rsidP="00D34E04">
            <w:pPr>
              <w:keepNext/>
              <w:keepLines/>
              <w:jc w:val="both"/>
              <w:rPr>
                <w:rFonts w:ascii="Arial" w:hAnsi="Arial" w:cs="Arial"/>
                <w:sz w:val="26"/>
                <w:szCs w:val="26"/>
              </w:rPr>
            </w:pPr>
            <w:r w:rsidRPr="00F76FF8">
              <w:rPr>
                <w:rFonts w:ascii="Arial" w:hAnsi="Arial" w:cs="Arial"/>
                <w:b/>
                <w:sz w:val="26"/>
                <w:szCs w:val="26"/>
              </w:rPr>
              <w:t>Position</w:t>
            </w:r>
            <w:r w:rsidRPr="00F76FF8">
              <w:rPr>
                <w:rFonts w:ascii="Arial" w:hAnsi="Arial" w:cs="Arial"/>
                <w:sz w:val="26"/>
                <w:szCs w:val="26"/>
              </w:rPr>
              <w:t>:</w:t>
            </w:r>
            <w:r w:rsidR="00777BF5" w:rsidRPr="00F76FF8">
              <w:rPr>
                <w:rFonts w:ascii="Arial" w:hAnsi="Arial" w:cs="Arial"/>
                <w:sz w:val="26"/>
                <w:szCs w:val="26"/>
              </w:rPr>
              <w:t xml:space="preserve"> </w:t>
            </w:r>
          </w:p>
          <w:p w:rsidR="006B451E" w:rsidRPr="00F76FF8" w:rsidRDefault="006B451E" w:rsidP="000C4A4A">
            <w:pPr>
              <w:keepNext/>
              <w:keepLines/>
              <w:jc w:val="both"/>
              <w:rPr>
                <w:rFonts w:ascii="Arial" w:hAnsi="Arial" w:cs="Arial"/>
                <w:b/>
                <w:sz w:val="26"/>
                <w:szCs w:val="26"/>
              </w:rPr>
            </w:pPr>
          </w:p>
        </w:tc>
        <w:tc>
          <w:tcPr>
            <w:tcW w:w="3430" w:type="pct"/>
            <w:gridSpan w:val="2"/>
            <w:tcBorders>
              <w:top w:val="single" w:sz="4" w:space="0" w:color="1F497D" w:themeColor="text2"/>
              <w:bottom w:val="single" w:sz="4" w:space="0" w:color="1F497D" w:themeColor="text2"/>
            </w:tcBorders>
            <w:shd w:val="clear" w:color="auto" w:fill="DBE5F1" w:themeFill="accent1" w:themeFillTint="33"/>
          </w:tcPr>
          <w:p w:rsidR="000C4A4A" w:rsidRPr="00F76FF8" w:rsidRDefault="000C4A4A" w:rsidP="000C4A4A">
            <w:pPr>
              <w:keepNext/>
              <w:keepLines/>
              <w:jc w:val="both"/>
              <w:rPr>
                <w:rFonts w:ascii="Arial" w:hAnsi="Arial" w:cs="Arial"/>
                <w:sz w:val="26"/>
                <w:szCs w:val="26"/>
              </w:rPr>
            </w:pPr>
          </w:p>
          <w:p w:rsidR="006B451E" w:rsidRPr="00F76FF8" w:rsidRDefault="000C4A4A" w:rsidP="00F76FF8">
            <w:pPr>
              <w:keepNext/>
              <w:keepLines/>
              <w:jc w:val="both"/>
              <w:rPr>
                <w:rFonts w:ascii="Arial" w:hAnsi="Arial" w:cs="Arial"/>
                <w:b/>
                <w:sz w:val="26"/>
                <w:szCs w:val="26"/>
              </w:rPr>
            </w:pPr>
            <w:r w:rsidRPr="00F76FF8">
              <w:rPr>
                <w:rFonts w:ascii="Arial" w:hAnsi="Arial" w:cs="Arial"/>
                <w:b/>
                <w:sz w:val="26"/>
                <w:szCs w:val="26"/>
              </w:rPr>
              <w:t>Information Systems Application Support Specialist</w:t>
            </w:r>
          </w:p>
        </w:tc>
      </w:tr>
      <w:tr w:rsidR="00D72D01" w:rsidRPr="00701255" w:rsidTr="00F76FF8">
        <w:tc>
          <w:tcPr>
            <w:tcW w:w="1570" w:type="pct"/>
            <w:shd w:val="clear" w:color="auto" w:fill="auto"/>
          </w:tcPr>
          <w:p w:rsidR="00D72D01" w:rsidRPr="00701255" w:rsidRDefault="00D72D01" w:rsidP="00D72D01">
            <w:pPr>
              <w:keepNext/>
              <w:keepLines/>
              <w:jc w:val="both"/>
              <w:rPr>
                <w:rFonts w:ascii="Arial" w:hAnsi="Arial" w:cs="Arial"/>
                <w:b/>
                <w:sz w:val="22"/>
                <w:szCs w:val="22"/>
              </w:rPr>
            </w:pPr>
          </w:p>
          <w:p w:rsidR="00D72D01" w:rsidRPr="00701255" w:rsidRDefault="00C27C64" w:rsidP="00D72D01">
            <w:pPr>
              <w:keepNext/>
              <w:keepLines/>
              <w:jc w:val="both"/>
              <w:rPr>
                <w:rFonts w:ascii="Arial" w:hAnsi="Arial" w:cs="Arial"/>
                <w:sz w:val="22"/>
                <w:szCs w:val="22"/>
              </w:rPr>
            </w:pPr>
            <w:r w:rsidRPr="00701255">
              <w:rPr>
                <w:rFonts w:ascii="Arial" w:hAnsi="Arial" w:cs="Arial"/>
                <w:b/>
                <w:sz w:val="22"/>
                <w:szCs w:val="22"/>
              </w:rPr>
              <w:t>Responsible to:</w:t>
            </w:r>
          </w:p>
          <w:p w:rsidR="00D72D01" w:rsidRPr="00701255" w:rsidRDefault="00D72D01" w:rsidP="00D72D01">
            <w:pPr>
              <w:keepNext/>
              <w:keepLines/>
              <w:jc w:val="both"/>
              <w:rPr>
                <w:rFonts w:ascii="Arial" w:hAnsi="Arial" w:cs="Arial"/>
                <w:b/>
                <w:sz w:val="22"/>
                <w:szCs w:val="22"/>
              </w:rPr>
            </w:pPr>
          </w:p>
        </w:tc>
        <w:tc>
          <w:tcPr>
            <w:tcW w:w="3430" w:type="pct"/>
            <w:gridSpan w:val="2"/>
            <w:shd w:val="clear" w:color="auto" w:fill="auto"/>
          </w:tcPr>
          <w:p w:rsidR="00D72D01" w:rsidRPr="00F76FF8" w:rsidRDefault="00777BF5" w:rsidP="00610FC9">
            <w:pPr>
              <w:keepNext/>
              <w:keepLines/>
              <w:spacing w:before="240"/>
              <w:jc w:val="both"/>
              <w:rPr>
                <w:rFonts w:ascii="Arial" w:hAnsi="Arial" w:cs="Arial"/>
                <w:sz w:val="22"/>
                <w:szCs w:val="22"/>
              </w:rPr>
            </w:pPr>
            <w:r w:rsidRPr="00F76FF8">
              <w:rPr>
                <w:rFonts w:ascii="Arial" w:hAnsi="Arial"/>
                <w:b/>
                <w:sz w:val="22"/>
                <w:szCs w:val="22"/>
              </w:rPr>
              <w:t>Applications &amp; ISSP Programme Manager</w:t>
            </w:r>
          </w:p>
        </w:tc>
      </w:tr>
      <w:tr w:rsidR="00D72D01" w:rsidRPr="00701255" w:rsidTr="00F76FF8">
        <w:tc>
          <w:tcPr>
            <w:tcW w:w="1570" w:type="pct"/>
            <w:shd w:val="clear" w:color="auto" w:fill="auto"/>
          </w:tcPr>
          <w:p w:rsidR="00D72D01" w:rsidRPr="00701255" w:rsidRDefault="00D72D01" w:rsidP="00D72D01">
            <w:pPr>
              <w:keepNext/>
              <w:keepLines/>
              <w:jc w:val="both"/>
              <w:rPr>
                <w:rFonts w:ascii="Arial" w:hAnsi="Arial" w:cs="Arial"/>
                <w:b/>
                <w:sz w:val="22"/>
                <w:szCs w:val="22"/>
              </w:rPr>
            </w:pPr>
          </w:p>
          <w:p w:rsidR="00D72D01" w:rsidRDefault="00C27C64" w:rsidP="00D72D01">
            <w:pPr>
              <w:keepNext/>
              <w:keepLines/>
              <w:jc w:val="both"/>
              <w:rPr>
                <w:rFonts w:ascii="Arial" w:hAnsi="Arial" w:cs="Arial"/>
                <w:b/>
                <w:sz w:val="22"/>
                <w:szCs w:val="22"/>
              </w:rPr>
            </w:pPr>
            <w:r w:rsidRPr="00701255">
              <w:rPr>
                <w:rFonts w:ascii="Arial" w:hAnsi="Arial" w:cs="Arial"/>
                <w:b/>
                <w:sz w:val="22"/>
                <w:szCs w:val="22"/>
              </w:rPr>
              <w:t>Location:</w:t>
            </w:r>
          </w:p>
          <w:p w:rsidR="00E33217" w:rsidRPr="00701255" w:rsidRDefault="00E33217" w:rsidP="00D72D01">
            <w:pPr>
              <w:keepNext/>
              <w:keepLines/>
              <w:jc w:val="both"/>
              <w:rPr>
                <w:rFonts w:ascii="Arial" w:hAnsi="Arial" w:cs="Arial"/>
                <w:b/>
                <w:sz w:val="22"/>
                <w:szCs w:val="22"/>
              </w:rPr>
            </w:pPr>
          </w:p>
          <w:p w:rsidR="00D72D01" w:rsidRPr="00701255" w:rsidRDefault="00D72D01" w:rsidP="00D72D01">
            <w:pPr>
              <w:keepNext/>
              <w:keepLines/>
              <w:jc w:val="both"/>
              <w:rPr>
                <w:rFonts w:ascii="Arial" w:hAnsi="Arial" w:cs="Arial"/>
                <w:b/>
                <w:sz w:val="22"/>
                <w:szCs w:val="22"/>
              </w:rPr>
            </w:pPr>
          </w:p>
        </w:tc>
        <w:tc>
          <w:tcPr>
            <w:tcW w:w="3430" w:type="pct"/>
            <w:gridSpan w:val="2"/>
            <w:shd w:val="clear" w:color="auto" w:fill="auto"/>
          </w:tcPr>
          <w:p w:rsidR="00D72D01" w:rsidRPr="00701255" w:rsidRDefault="00D72D01" w:rsidP="00610FC9">
            <w:pPr>
              <w:keepNext/>
              <w:keepLines/>
              <w:spacing w:before="240"/>
              <w:jc w:val="both"/>
              <w:rPr>
                <w:rFonts w:ascii="Arial" w:hAnsi="Arial" w:cs="Arial"/>
                <w:sz w:val="22"/>
                <w:szCs w:val="22"/>
              </w:rPr>
            </w:pPr>
            <w:r w:rsidRPr="00701255">
              <w:rPr>
                <w:rFonts w:ascii="Arial" w:hAnsi="Arial" w:cs="Arial"/>
                <w:sz w:val="22"/>
                <w:szCs w:val="22"/>
              </w:rPr>
              <w:t>Rotorua &amp; Taupo</w:t>
            </w:r>
          </w:p>
        </w:tc>
      </w:tr>
      <w:tr w:rsidR="00C27C64" w:rsidRPr="00701255" w:rsidTr="00F76FF8">
        <w:tc>
          <w:tcPr>
            <w:tcW w:w="1570" w:type="pct"/>
            <w:shd w:val="clear" w:color="auto" w:fill="auto"/>
          </w:tcPr>
          <w:p w:rsidR="00C27C64" w:rsidRPr="00701255" w:rsidRDefault="00C27C64" w:rsidP="00D72D01">
            <w:pPr>
              <w:keepNext/>
              <w:keepLines/>
              <w:jc w:val="both"/>
              <w:rPr>
                <w:rFonts w:ascii="Arial" w:hAnsi="Arial" w:cs="Arial"/>
                <w:sz w:val="22"/>
                <w:szCs w:val="22"/>
              </w:rPr>
            </w:pPr>
            <w:r w:rsidRPr="00701255">
              <w:rPr>
                <w:rFonts w:ascii="Arial" w:hAnsi="Arial" w:cs="Arial"/>
                <w:b/>
                <w:sz w:val="22"/>
                <w:szCs w:val="22"/>
              </w:rPr>
              <w:t>Functional relationships:</w:t>
            </w:r>
          </w:p>
          <w:p w:rsidR="00C27C64" w:rsidRPr="00701255" w:rsidRDefault="00C27C64" w:rsidP="00D72D01">
            <w:pPr>
              <w:keepNext/>
              <w:keepLines/>
              <w:jc w:val="both"/>
              <w:rPr>
                <w:rFonts w:ascii="Arial" w:hAnsi="Arial" w:cs="Arial"/>
                <w:b/>
                <w:sz w:val="22"/>
                <w:szCs w:val="22"/>
              </w:rPr>
            </w:pPr>
          </w:p>
        </w:tc>
        <w:tc>
          <w:tcPr>
            <w:tcW w:w="1649" w:type="pct"/>
            <w:tcBorders>
              <w:right w:val="single" w:sz="4" w:space="0" w:color="FFFFFF" w:themeColor="background1"/>
            </w:tcBorders>
            <w:shd w:val="clear" w:color="auto" w:fill="auto"/>
          </w:tcPr>
          <w:p w:rsidR="00C27C64" w:rsidRPr="00701255" w:rsidRDefault="00C27C64" w:rsidP="00D72D01">
            <w:pPr>
              <w:keepNext/>
              <w:keepLines/>
              <w:jc w:val="both"/>
              <w:rPr>
                <w:rFonts w:ascii="Arial" w:hAnsi="Arial" w:cs="Arial"/>
                <w:sz w:val="22"/>
                <w:szCs w:val="22"/>
              </w:rPr>
            </w:pPr>
            <w:r w:rsidRPr="00701255">
              <w:rPr>
                <w:rFonts w:ascii="Arial" w:hAnsi="Arial" w:cs="Arial"/>
                <w:b/>
                <w:sz w:val="22"/>
                <w:szCs w:val="22"/>
              </w:rPr>
              <w:t>Internal</w:t>
            </w:r>
            <w:r w:rsidRPr="00701255">
              <w:rPr>
                <w:rFonts w:ascii="Arial" w:hAnsi="Arial" w:cs="Arial"/>
                <w:sz w:val="22"/>
                <w:szCs w:val="22"/>
              </w:rPr>
              <w:t>:</w:t>
            </w:r>
          </w:p>
          <w:p w:rsidR="00C27C64" w:rsidRPr="00701255" w:rsidRDefault="00C27C64" w:rsidP="00D72D01">
            <w:pPr>
              <w:keepNext/>
              <w:keepLines/>
              <w:jc w:val="both"/>
              <w:rPr>
                <w:rFonts w:ascii="Arial" w:hAnsi="Arial" w:cs="Arial"/>
                <w:sz w:val="22"/>
                <w:szCs w:val="22"/>
              </w:rPr>
            </w:pPr>
            <w:r w:rsidRPr="00701255">
              <w:rPr>
                <w:rFonts w:ascii="Arial" w:hAnsi="Arial" w:cs="Arial"/>
                <w:sz w:val="22"/>
                <w:szCs w:val="22"/>
              </w:rPr>
              <w:t>Clerical Staff</w:t>
            </w:r>
          </w:p>
          <w:p w:rsidR="00C27C64" w:rsidRPr="00701255" w:rsidRDefault="00C27C64" w:rsidP="00D72D01">
            <w:pPr>
              <w:keepNext/>
              <w:keepLines/>
              <w:jc w:val="both"/>
              <w:rPr>
                <w:rFonts w:ascii="Arial" w:hAnsi="Arial" w:cs="Arial"/>
                <w:sz w:val="22"/>
                <w:szCs w:val="22"/>
              </w:rPr>
            </w:pPr>
            <w:r w:rsidRPr="00701255">
              <w:rPr>
                <w:rFonts w:ascii="Arial" w:hAnsi="Arial" w:cs="Arial"/>
                <w:sz w:val="22"/>
                <w:szCs w:val="22"/>
              </w:rPr>
              <w:t>Nursing Staff</w:t>
            </w:r>
          </w:p>
          <w:p w:rsidR="00C27C64" w:rsidRPr="00701255" w:rsidRDefault="00C27C64" w:rsidP="00D72D01">
            <w:pPr>
              <w:keepNext/>
              <w:keepLines/>
              <w:jc w:val="both"/>
              <w:rPr>
                <w:rFonts w:ascii="Arial" w:hAnsi="Arial" w:cs="Arial"/>
                <w:sz w:val="22"/>
                <w:szCs w:val="22"/>
              </w:rPr>
            </w:pPr>
            <w:r w:rsidRPr="00701255">
              <w:rPr>
                <w:rFonts w:ascii="Arial" w:hAnsi="Arial" w:cs="Arial"/>
                <w:sz w:val="22"/>
                <w:szCs w:val="22"/>
              </w:rPr>
              <w:t>Allied Health Staff</w:t>
            </w:r>
          </w:p>
          <w:p w:rsidR="00C27C64" w:rsidRPr="00701255" w:rsidRDefault="00C27C64" w:rsidP="00D72D01">
            <w:pPr>
              <w:keepNext/>
              <w:keepLines/>
              <w:jc w:val="both"/>
              <w:rPr>
                <w:rFonts w:ascii="Arial" w:hAnsi="Arial" w:cs="Arial"/>
                <w:sz w:val="22"/>
                <w:szCs w:val="22"/>
              </w:rPr>
            </w:pPr>
            <w:r w:rsidRPr="00701255">
              <w:rPr>
                <w:rFonts w:ascii="Arial" w:hAnsi="Arial" w:cs="Arial"/>
                <w:sz w:val="22"/>
                <w:szCs w:val="22"/>
              </w:rPr>
              <w:t>Medical Staff</w:t>
            </w:r>
          </w:p>
          <w:p w:rsidR="00C27C64" w:rsidRPr="00701255" w:rsidRDefault="00C27C64" w:rsidP="00D72D01">
            <w:pPr>
              <w:keepNext/>
              <w:keepLines/>
              <w:jc w:val="both"/>
              <w:rPr>
                <w:rFonts w:ascii="Arial" w:hAnsi="Arial" w:cs="Arial"/>
                <w:sz w:val="22"/>
                <w:szCs w:val="22"/>
              </w:rPr>
            </w:pPr>
            <w:r w:rsidRPr="00701255">
              <w:rPr>
                <w:rFonts w:ascii="Arial" w:hAnsi="Arial" w:cs="Arial"/>
                <w:sz w:val="22"/>
                <w:szCs w:val="22"/>
              </w:rPr>
              <w:t>Other Departments</w:t>
            </w:r>
          </w:p>
          <w:p w:rsidR="00C27C64" w:rsidRPr="00701255" w:rsidRDefault="00C27C64" w:rsidP="00C27C64">
            <w:pPr>
              <w:pStyle w:val="Header"/>
              <w:keepNext/>
              <w:keepLines/>
              <w:tabs>
                <w:tab w:val="clear" w:pos="4153"/>
                <w:tab w:val="clear" w:pos="8306"/>
              </w:tabs>
              <w:rPr>
                <w:rFonts w:ascii="Arial" w:hAnsi="Arial" w:cs="Arial"/>
                <w:sz w:val="22"/>
                <w:szCs w:val="22"/>
              </w:rPr>
            </w:pPr>
          </w:p>
        </w:tc>
        <w:tc>
          <w:tcPr>
            <w:tcW w:w="1781" w:type="pct"/>
            <w:tcBorders>
              <w:left w:val="single" w:sz="4" w:space="0" w:color="FFFFFF" w:themeColor="background1"/>
            </w:tcBorders>
            <w:shd w:val="clear" w:color="auto" w:fill="auto"/>
          </w:tcPr>
          <w:p w:rsidR="00777BF5" w:rsidRDefault="00C27C64" w:rsidP="00777BF5">
            <w:pPr>
              <w:pStyle w:val="Header"/>
              <w:keepNext/>
              <w:keepLines/>
              <w:tabs>
                <w:tab w:val="clear" w:pos="4153"/>
                <w:tab w:val="clear" w:pos="8306"/>
              </w:tabs>
              <w:rPr>
                <w:rFonts w:ascii="Arial" w:hAnsi="Arial" w:cs="Arial"/>
              </w:rPr>
            </w:pPr>
            <w:r w:rsidRPr="00701255">
              <w:rPr>
                <w:rFonts w:ascii="Arial" w:hAnsi="Arial" w:cs="Arial"/>
                <w:b/>
                <w:sz w:val="22"/>
                <w:szCs w:val="22"/>
              </w:rPr>
              <w:t>External</w:t>
            </w:r>
            <w:r w:rsidRPr="00701255">
              <w:rPr>
                <w:rFonts w:ascii="Arial" w:hAnsi="Arial" w:cs="Arial"/>
                <w:sz w:val="22"/>
                <w:szCs w:val="22"/>
              </w:rPr>
              <w:t>:</w:t>
            </w:r>
            <w:r w:rsidR="00777BF5">
              <w:rPr>
                <w:rFonts w:ascii="Arial" w:hAnsi="Arial" w:cs="Arial"/>
              </w:rPr>
              <w:t xml:space="preserve"> </w:t>
            </w:r>
          </w:p>
          <w:p w:rsidR="00777BF5" w:rsidRPr="00777BF5" w:rsidRDefault="00777BF5" w:rsidP="00777BF5">
            <w:pPr>
              <w:pStyle w:val="Header"/>
              <w:keepNext/>
              <w:keepLines/>
              <w:tabs>
                <w:tab w:val="clear" w:pos="4153"/>
                <w:tab w:val="clear" w:pos="8306"/>
              </w:tabs>
              <w:rPr>
                <w:rFonts w:ascii="Arial" w:hAnsi="Arial" w:cs="Arial"/>
                <w:sz w:val="22"/>
                <w:szCs w:val="22"/>
              </w:rPr>
            </w:pPr>
            <w:r w:rsidRPr="00777BF5">
              <w:rPr>
                <w:rFonts w:ascii="Arial" w:hAnsi="Arial" w:cs="Arial"/>
                <w:sz w:val="22"/>
                <w:szCs w:val="22"/>
              </w:rPr>
              <w:t>Other DHBs in the</w:t>
            </w:r>
            <w:r>
              <w:rPr>
                <w:rFonts w:ascii="Arial" w:hAnsi="Arial" w:cs="Arial"/>
                <w:sz w:val="22"/>
                <w:szCs w:val="22"/>
              </w:rPr>
              <w:t xml:space="preserve"> </w:t>
            </w:r>
            <w:r w:rsidRPr="00777BF5">
              <w:rPr>
                <w:rFonts w:ascii="Arial" w:hAnsi="Arial" w:cs="Arial"/>
                <w:sz w:val="22"/>
                <w:szCs w:val="22"/>
              </w:rPr>
              <w:t>Midland Region</w:t>
            </w:r>
          </w:p>
          <w:p w:rsidR="00777BF5" w:rsidRPr="00777BF5" w:rsidRDefault="00777BF5" w:rsidP="00777BF5">
            <w:pPr>
              <w:pStyle w:val="Header"/>
              <w:keepNext/>
              <w:keepLines/>
              <w:tabs>
                <w:tab w:val="clear" w:pos="4153"/>
                <w:tab w:val="clear" w:pos="8306"/>
              </w:tabs>
              <w:rPr>
                <w:rFonts w:ascii="Arial" w:hAnsi="Arial" w:cs="Arial"/>
                <w:sz w:val="22"/>
                <w:szCs w:val="22"/>
              </w:rPr>
            </w:pPr>
            <w:r w:rsidRPr="00777BF5">
              <w:rPr>
                <w:rFonts w:ascii="Arial" w:hAnsi="Arial" w:cs="Arial"/>
                <w:sz w:val="22"/>
                <w:szCs w:val="22"/>
              </w:rPr>
              <w:t>HealthShare</w:t>
            </w:r>
          </w:p>
          <w:p w:rsidR="00C27C64" w:rsidRPr="00777BF5" w:rsidRDefault="00777BF5" w:rsidP="00777BF5">
            <w:pPr>
              <w:pStyle w:val="Header"/>
              <w:keepNext/>
              <w:keepLines/>
              <w:tabs>
                <w:tab w:val="clear" w:pos="4153"/>
                <w:tab w:val="clear" w:pos="8306"/>
              </w:tabs>
              <w:rPr>
                <w:rFonts w:ascii="Arial" w:hAnsi="Arial" w:cs="Arial"/>
                <w:sz w:val="22"/>
                <w:szCs w:val="22"/>
              </w:rPr>
            </w:pPr>
            <w:r>
              <w:rPr>
                <w:rFonts w:ascii="Arial" w:hAnsi="Arial" w:cs="Arial"/>
                <w:sz w:val="22"/>
                <w:szCs w:val="22"/>
              </w:rPr>
              <w:t xml:space="preserve">IS </w:t>
            </w:r>
            <w:r w:rsidRPr="00777BF5">
              <w:rPr>
                <w:rFonts w:ascii="Arial" w:hAnsi="Arial" w:cs="Arial"/>
                <w:sz w:val="22"/>
                <w:szCs w:val="22"/>
              </w:rPr>
              <w:t>Vendors</w:t>
            </w:r>
          </w:p>
          <w:p w:rsidR="00C27C64" w:rsidRDefault="00C27C64">
            <w:pPr>
              <w:rPr>
                <w:rFonts w:ascii="Arial" w:hAnsi="Arial" w:cs="Arial"/>
                <w:sz w:val="22"/>
                <w:szCs w:val="22"/>
              </w:rPr>
            </w:pPr>
          </w:p>
          <w:p w:rsidR="00C27C64" w:rsidRDefault="00C27C64">
            <w:pPr>
              <w:rPr>
                <w:rFonts w:ascii="Arial" w:hAnsi="Arial" w:cs="Arial"/>
                <w:sz w:val="22"/>
                <w:szCs w:val="22"/>
              </w:rPr>
            </w:pPr>
          </w:p>
          <w:p w:rsidR="00C27C64" w:rsidRPr="00701255" w:rsidRDefault="00C27C64" w:rsidP="00C27C64">
            <w:pPr>
              <w:pStyle w:val="Header"/>
              <w:keepNext/>
              <w:keepLines/>
              <w:tabs>
                <w:tab w:val="clear" w:pos="4153"/>
                <w:tab w:val="clear" w:pos="8306"/>
              </w:tabs>
              <w:rPr>
                <w:rFonts w:ascii="Arial" w:hAnsi="Arial" w:cs="Arial"/>
                <w:sz w:val="22"/>
                <w:szCs w:val="22"/>
              </w:rPr>
            </w:pPr>
          </w:p>
        </w:tc>
      </w:tr>
      <w:tr w:rsidR="00D72D01" w:rsidRPr="00701255" w:rsidTr="00F76FF8">
        <w:tc>
          <w:tcPr>
            <w:tcW w:w="1570" w:type="pct"/>
            <w:shd w:val="clear" w:color="auto" w:fill="auto"/>
          </w:tcPr>
          <w:p w:rsidR="00D72D01" w:rsidRPr="00701255" w:rsidRDefault="00D72D01" w:rsidP="00D72D01">
            <w:pPr>
              <w:keepNext/>
              <w:keepLines/>
              <w:jc w:val="both"/>
              <w:rPr>
                <w:rFonts w:ascii="Arial" w:hAnsi="Arial" w:cs="Arial"/>
                <w:b/>
                <w:sz w:val="22"/>
                <w:szCs w:val="22"/>
              </w:rPr>
            </w:pPr>
          </w:p>
          <w:p w:rsidR="00D72D01" w:rsidRPr="00701255" w:rsidRDefault="00C27C64" w:rsidP="00D72D01">
            <w:pPr>
              <w:keepNext/>
              <w:keepLines/>
              <w:jc w:val="both"/>
              <w:rPr>
                <w:rFonts w:ascii="Arial" w:hAnsi="Arial" w:cs="Arial"/>
                <w:b/>
                <w:sz w:val="22"/>
                <w:szCs w:val="22"/>
              </w:rPr>
            </w:pPr>
            <w:r w:rsidRPr="00701255">
              <w:rPr>
                <w:rFonts w:ascii="Arial" w:hAnsi="Arial" w:cs="Arial"/>
                <w:b/>
                <w:sz w:val="22"/>
                <w:szCs w:val="22"/>
              </w:rPr>
              <w:t>Financial delegations:</w:t>
            </w:r>
          </w:p>
          <w:p w:rsidR="00D72D01" w:rsidRPr="00701255" w:rsidRDefault="00D72D01" w:rsidP="00D72D01">
            <w:pPr>
              <w:keepNext/>
              <w:keepLines/>
              <w:jc w:val="both"/>
              <w:rPr>
                <w:rFonts w:ascii="Arial" w:hAnsi="Arial" w:cs="Arial"/>
                <w:b/>
                <w:sz w:val="22"/>
                <w:szCs w:val="22"/>
              </w:rPr>
            </w:pPr>
          </w:p>
        </w:tc>
        <w:tc>
          <w:tcPr>
            <w:tcW w:w="3430" w:type="pct"/>
            <w:gridSpan w:val="2"/>
            <w:shd w:val="clear" w:color="auto" w:fill="auto"/>
          </w:tcPr>
          <w:p w:rsidR="00D72D01" w:rsidRPr="00701255" w:rsidRDefault="00777BF5" w:rsidP="00610FC9">
            <w:pPr>
              <w:keepNext/>
              <w:keepLines/>
              <w:spacing w:before="240"/>
              <w:jc w:val="both"/>
              <w:rPr>
                <w:rFonts w:ascii="Arial" w:hAnsi="Arial" w:cs="Arial"/>
                <w:sz w:val="22"/>
                <w:szCs w:val="22"/>
              </w:rPr>
            </w:pPr>
            <w:r>
              <w:rPr>
                <w:rFonts w:ascii="Arial" w:hAnsi="Arial" w:cs="Arial"/>
                <w:sz w:val="22"/>
                <w:szCs w:val="22"/>
              </w:rPr>
              <w:t>None</w:t>
            </w:r>
          </w:p>
        </w:tc>
      </w:tr>
      <w:tr w:rsidR="00D72D01" w:rsidRPr="00701255" w:rsidTr="00F76FF8">
        <w:tc>
          <w:tcPr>
            <w:tcW w:w="1570" w:type="pct"/>
            <w:shd w:val="clear" w:color="auto" w:fill="auto"/>
          </w:tcPr>
          <w:p w:rsidR="00D72D01" w:rsidRPr="00701255" w:rsidRDefault="00D72D01" w:rsidP="00D72D01">
            <w:pPr>
              <w:keepNext/>
              <w:keepLines/>
              <w:jc w:val="both"/>
              <w:rPr>
                <w:rFonts w:ascii="Arial" w:hAnsi="Arial" w:cs="Arial"/>
                <w:b/>
                <w:sz w:val="22"/>
                <w:szCs w:val="22"/>
              </w:rPr>
            </w:pPr>
          </w:p>
          <w:p w:rsidR="00D72D01" w:rsidRPr="00701255" w:rsidRDefault="00C27C64" w:rsidP="00D72D01">
            <w:pPr>
              <w:keepNext/>
              <w:keepLines/>
              <w:jc w:val="both"/>
              <w:rPr>
                <w:rFonts w:ascii="Arial" w:hAnsi="Arial" w:cs="Arial"/>
                <w:sz w:val="22"/>
                <w:szCs w:val="22"/>
              </w:rPr>
            </w:pPr>
            <w:r w:rsidRPr="00701255">
              <w:rPr>
                <w:rFonts w:ascii="Arial" w:hAnsi="Arial" w:cs="Arial"/>
                <w:b/>
                <w:sz w:val="22"/>
                <w:szCs w:val="22"/>
              </w:rPr>
              <w:t>Date</w:t>
            </w:r>
            <w:r w:rsidR="00D72D01" w:rsidRPr="00701255">
              <w:rPr>
                <w:rFonts w:ascii="Arial" w:hAnsi="Arial" w:cs="Arial"/>
                <w:sz w:val="22"/>
                <w:szCs w:val="22"/>
              </w:rPr>
              <w:t>:</w:t>
            </w:r>
          </w:p>
          <w:p w:rsidR="00D72D01" w:rsidRPr="00701255" w:rsidRDefault="00D72D01" w:rsidP="00D72D01">
            <w:pPr>
              <w:keepNext/>
              <w:keepLines/>
              <w:jc w:val="both"/>
              <w:rPr>
                <w:rFonts w:ascii="Arial" w:hAnsi="Arial" w:cs="Arial"/>
                <w:b/>
                <w:sz w:val="22"/>
                <w:szCs w:val="22"/>
                <w:u w:val="single"/>
              </w:rPr>
            </w:pPr>
          </w:p>
        </w:tc>
        <w:tc>
          <w:tcPr>
            <w:tcW w:w="3430" w:type="pct"/>
            <w:gridSpan w:val="2"/>
            <w:shd w:val="clear" w:color="auto" w:fill="auto"/>
          </w:tcPr>
          <w:p w:rsidR="00D72D01" w:rsidRPr="00701255" w:rsidRDefault="005746EE" w:rsidP="00610FC9">
            <w:pPr>
              <w:keepNext/>
              <w:keepLines/>
              <w:spacing w:before="240"/>
              <w:jc w:val="both"/>
              <w:rPr>
                <w:rFonts w:ascii="Arial" w:hAnsi="Arial" w:cs="Arial"/>
                <w:sz w:val="22"/>
                <w:szCs w:val="22"/>
              </w:rPr>
            </w:pPr>
            <w:r>
              <w:rPr>
                <w:rFonts w:ascii="Arial" w:hAnsi="Arial" w:cs="Arial"/>
                <w:sz w:val="22"/>
                <w:szCs w:val="22"/>
              </w:rPr>
              <w:t>Oct 2020</w:t>
            </w:r>
          </w:p>
        </w:tc>
      </w:tr>
    </w:tbl>
    <w:p w:rsidR="00D72D01" w:rsidRDefault="00D72D01" w:rsidP="00D72D01">
      <w:pPr>
        <w:rPr>
          <w:rFonts w:ascii="Arial" w:hAnsi="Arial" w:cs="Arial"/>
          <w:b/>
        </w:rPr>
      </w:pPr>
    </w:p>
    <w:p w:rsidR="00701255" w:rsidRDefault="00777BF5" w:rsidP="00D72D01">
      <w:pPr>
        <w:rPr>
          <w:rFonts w:ascii="Arial" w:hAnsi="Arial" w:cs="Arial"/>
          <w:b/>
        </w:rPr>
      </w:pPr>
      <w:r>
        <w:rPr>
          <w:rFonts w:ascii="Arial" w:hAnsi="Arial" w:cs="Arial"/>
          <w:b/>
          <w:noProof/>
          <w:lang w:eastAsia="en-NZ"/>
        </w:rPr>
        <w:drawing>
          <wp:inline distT="0" distB="0" distL="0" distR="0" wp14:anchorId="56442AA4" wp14:editId="1024C0CE">
            <wp:extent cx="6305550" cy="2009775"/>
            <wp:effectExtent l="0" t="0" r="0"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1255" w:rsidRDefault="00701255" w:rsidP="00D72D01">
      <w:pPr>
        <w:rPr>
          <w:rFonts w:ascii="Arial" w:hAnsi="Arial" w:cs="Arial"/>
          <w:b/>
        </w:rPr>
      </w:pPr>
    </w:p>
    <w:p w:rsidR="00701255" w:rsidRDefault="00701255" w:rsidP="00D72D01">
      <w:pPr>
        <w:rPr>
          <w:rFonts w:ascii="Arial" w:hAnsi="Arial" w:cs="Arial"/>
          <w:b/>
        </w:rPr>
      </w:pPr>
    </w:p>
    <w:p w:rsidR="00701255" w:rsidRPr="00701255" w:rsidRDefault="00701255" w:rsidP="00D72D01">
      <w:pPr>
        <w:rPr>
          <w:rFonts w:ascii="Arial" w:hAnsi="Arial" w:cs="Arial"/>
          <w:b/>
        </w:rPr>
      </w:pPr>
    </w:p>
    <w:p w:rsidR="00D72D01" w:rsidRPr="00701255" w:rsidRDefault="00863EF5" w:rsidP="0047300C">
      <w:pPr>
        <w:pStyle w:val="Heading3"/>
        <w:pBdr>
          <w:top w:val="single" w:sz="4" w:space="1" w:color="1F497D" w:themeColor="text2"/>
          <w:left w:val="dotted" w:sz="4" w:space="4" w:color="1F497D" w:themeColor="text2"/>
        </w:pBdr>
        <w:spacing w:before="0" w:after="0"/>
        <w:jc w:val="both"/>
        <w:rPr>
          <w:sz w:val="22"/>
          <w:szCs w:val="22"/>
        </w:rPr>
      </w:pPr>
      <w:r w:rsidRPr="00701255">
        <w:rPr>
          <w:sz w:val="22"/>
          <w:szCs w:val="22"/>
        </w:rPr>
        <w:t>Primary purpose(s) of the position</w:t>
      </w:r>
    </w:p>
    <w:p w:rsidR="00D72D01" w:rsidRPr="00701255" w:rsidRDefault="00D72D01" w:rsidP="000767E2">
      <w:pPr>
        <w:jc w:val="both"/>
        <w:rPr>
          <w:rFonts w:ascii="Arial" w:hAnsi="Arial" w:cs="Arial"/>
          <w:sz w:val="22"/>
          <w:szCs w:val="22"/>
        </w:rPr>
      </w:pPr>
    </w:p>
    <w:p w:rsidR="00FE5A29" w:rsidRPr="00AD50AF" w:rsidRDefault="00FE5A29" w:rsidP="00FE5A29">
      <w:pPr>
        <w:tabs>
          <w:tab w:val="left" w:pos="741"/>
        </w:tabs>
        <w:jc w:val="both"/>
        <w:rPr>
          <w:rFonts w:ascii="Arial" w:hAnsi="Arial" w:cs="Arial"/>
          <w:sz w:val="22"/>
          <w:szCs w:val="22"/>
        </w:rPr>
      </w:pPr>
      <w:r w:rsidRPr="00AD50AF">
        <w:rPr>
          <w:rFonts w:ascii="Arial" w:hAnsi="Arial" w:cs="Arial"/>
          <w:sz w:val="22"/>
          <w:szCs w:val="22"/>
        </w:rPr>
        <w:t>The Application Support Specialist’s role is to deliver support to end users in the organi</w:t>
      </w:r>
      <w:r w:rsidR="00EA683B">
        <w:rPr>
          <w:rFonts w:ascii="Arial" w:hAnsi="Arial" w:cs="Arial"/>
          <w:sz w:val="22"/>
          <w:szCs w:val="22"/>
        </w:rPr>
        <w:t>s</w:t>
      </w:r>
      <w:r w:rsidRPr="00AD50AF">
        <w:rPr>
          <w:rFonts w:ascii="Arial" w:hAnsi="Arial" w:cs="Arial"/>
          <w:sz w:val="22"/>
          <w:szCs w:val="22"/>
        </w:rPr>
        <w:t>ation about how to use various types of software programs efficiently and effectively in fulfilling business objectives. This includes troubleshooting applications and software for all internal customers, such as operations, development, and other business units. The Application Support Analyst is also responsible for assisting in the design, delivery, and improvement of in-house software applications training programs and related courseware.</w:t>
      </w:r>
    </w:p>
    <w:p w:rsidR="00701255" w:rsidRDefault="00701255" w:rsidP="000767E2">
      <w:pPr>
        <w:jc w:val="both"/>
        <w:rPr>
          <w:rFonts w:ascii="Arial" w:hAnsi="Arial" w:cs="Arial"/>
          <w:b/>
          <w:sz w:val="22"/>
          <w:szCs w:val="22"/>
        </w:rPr>
        <w:sectPr w:rsidR="00701255" w:rsidSect="00406CD7">
          <w:footerReference w:type="default" r:id="rId15"/>
          <w:footerReference w:type="first" r:id="rId16"/>
          <w:pgSz w:w="11906" w:h="16838" w:code="9"/>
          <w:pgMar w:top="814" w:right="991" w:bottom="993" w:left="851" w:header="426" w:footer="643" w:gutter="0"/>
          <w:cols w:space="720"/>
          <w:docGrid w:linePitch="78"/>
        </w:sectPr>
      </w:pP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1769"/>
        <w:gridCol w:w="4200"/>
        <w:gridCol w:w="4204"/>
      </w:tblGrid>
      <w:tr w:rsidR="006B451E" w:rsidRPr="00247169" w:rsidTr="00247169">
        <w:tc>
          <w:tcPr>
            <w:tcW w:w="1769" w:type="dxa"/>
            <w:tcBorders>
              <w:top w:val="single" w:sz="4" w:space="0" w:color="1F497D" w:themeColor="text2"/>
              <w:bottom w:val="single" w:sz="4" w:space="0" w:color="1F497D" w:themeColor="text2"/>
            </w:tcBorders>
            <w:shd w:val="clear" w:color="auto" w:fill="C6D9F1" w:themeFill="text2" w:themeFillTint="33"/>
          </w:tcPr>
          <w:p w:rsidR="006B451E" w:rsidRPr="00247169" w:rsidRDefault="006B451E" w:rsidP="00D34E04">
            <w:pPr>
              <w:rPr>
                <w:rFonts w:ascii="Arial" w:hAnsi="Arial" w:cs="Arial"/>
                <w:b/>
                <w:bCs w:val="0"/>
                <w:color w:val="000000"/>
                <w:sz w:val="20"/>
                <w:szCs w:val="20"/>
              </w:rPr>
            </w:pPr>
            <w:r w:rsidRPr="00247169">
              <w:rPr>
                <w:rFonts w:ascii="Arial" w:hAnsi="Arial" w:cs="Arial"/>
                <w:b/>
                <w:color w:val="000000"/>
                <w:sz w:val="20"/>
                <w:szCs w:val="20"/>
              </w:rPr>
              <w:lastRenderedPageBreak/>
              <w:t>Key Objectives</w:t>
            </w:r>
          </w:p>
        </w:tc>
        <w:tc>
          <w:tcPr>
            <w:tcW w:w="4200" w:type="dxa"/>
            <w:tcBorders>
              <w:top w:val="single" w:sz="4" w:space="0" w:color="1F497D" w:themeColor="text2"/>
              <w:bottom w:val="single" w:sz="4" w:space="0" w:color="1F497D" w:themeColor="text2"/>
            </w:tcBorders>
            <w:shd w:val="clear" w:color="auto" w:fill="C6D9F1" w:themeFill="text2" w:themeFillTint="33"/>
          </w:tcPr>
          <w:p w:rsidR="006B451E" w:rsidRPr="00247169" w:rsidRDefault="006B451E" w:rsidP="00D34E04">
            <w:pPr>
              <w:rPr>
                <w:rFonts w:ascii="Arial" w:hAnsi="Arial" w:cs="Arial"/>
                <w:b/>
                <w:color w:val="000000"/>
                <w:sz w:val="20"/>
                <w:szCs w:val="20"/>
              </w:rPr>
            </w:pPr>
            <w:r w:rsidRPr="00247169">
              <w:rPr>
                <w:rFonts w:ascii="Arial" w:hAnsi="Arial" w:cs="Arial"/>
                <w:b/>
                <w:color w:val="000000"/>
                <w:sz w:val="20"/>
                <w:szCs w:val="20"/>
              </w:rPr>
              <w:t>Description</w:t>
            </w:r>
          </w:p>
        </w:tc>
        <w:tc>
          <w:tcPr>
            <w:tcW w:w="4204" w:type="dxa"/>
            <w:tcBorders>
              <w:top w:val="single" w:sz="4" w:space="0" w:color="1F497D" w:themeColor="text2"/>
              <w:bottom w:val="single" w:sz="4" w:space="0" w:color="1F497D" w:themeColor="text2"/>
            </w:tcBorders>
            <w:shd w:val="clear" w:color="auto" w:fill="C6D9F1" w:themeFill="text2" w:themeFillTint="33"/>
          </w:tcPr>
          <w:p w:rsidR="006B451E" w:rsidRPr="00247169" w:rsidRDefault="006B451E" w:rsidP="00D34E04">
            <w:pPr>
              <w:rPr>
                <w:rFonts w:ascii="Arial" w:hAnsi="Arial" w:cs="Arial"/>
                <w:b/>
                <w:color w:val="000000"/>
                <w:sz w:val="20"/>
                <w:szCs w:val="20"/>
              </w:rPr>
            </w:pPr>
            <w:r w:rsidRPr="00247169">
              <w:rPr>
                <w:rFonts w:ascii="Arial" w:hAnsi="Arial" w:cs="Arial"/>
                <w:b/>
                <w:color w:val="000000"/>
                <w:sz w:val="20"/>
                <w:szCs w:val="20"/>
              </w:rPr>
              <w:t>Expected Outcomes</w:t>
            </w:r>
          </w:p>
          <w:p w:rsidR="006B451E" w:rsidRPr="00247169" w:rsidRDefault="006B451E" w:rsidP="00D34E04">
            <w:pPr>
              <w:rPr>
                <w:rFonts w:ascii="Arial" w:hAnsi="Arial" w:cs="Arial"/>
                <w:b/>
                <w:i/>
                <w:color w:val="000000"/>
                <w:sz w:val="20"/>
                <w:szCs w:val="20"/>
              </w:rPr>
            </w:pPr>
          </w:p>
        </w:tc>
      </w:tr>
      <w:tr w:rsidR="006B451E" w:rsidRPr="00D275E0" w:rsidTr="00247169">
        <w:tc>
          <w:tcPr>
            <w:tcW w:w="1769" w:type="dxa"/>
            <w:tcBorders>
              <w:top w:val="single" w:sz="4" w:space="0" w:color="1F497D" w:themeColor="text2"/>
              <w:bottom w:val="dashed" w:sz="4" w:space="0" w:color="808080" w:themeColor="background1" w:themeShade="80"/>
            </w:tcBorders>
            <w:shd w:val="clear" w:color="auto" w:fill="1F497D" w:themeFill="text2"/>
          </w:tcPr>
          <w:p w:rsidR="006B451E" w:rsidRPr="0007361B" w:rsidRDefault="0007361B" w:rsidP="0007361B">
            <w:pPr>
              <w:rPr>
                <w:rFonts w:ascii="Arial" w:hAnsi="Arial"/>
                <w:b/>
                <w:color w:val="FFFFFF" w:themeColor="background1"/>
                <w:sz w:val="22"/>
              </w:rPr>
            </w:pPr>
            <w:r w:rsidRPr="0007361B">
              <w:rPr>
                <w:rFonts w:ascii="Arial" w:hAnsi="Arial"/>
                <w:b/>
                <w:color w:val="FFFFFF" w:themeColor="background1"/>
                <w:sz w:val="22"/>
              </w:rPr>
              <w:t>Strategic Planning</w:t>
            </w:r>
          </w:p>
        </w:tc>
        <w:tc>
          <w:tcPr>
            <w:tcW w:w="4200" w:type="dxa"/>
            <w:tcBorders>
              <w:top w:val="single" w:sz="4" w:space="0" w:color="1F497D" w:themeColor="text2"/>
              <w:bottom w:val="dashed" w:sz="4" w:space="0" w:color="808080" w:themeColor="background1" w:themeShade="80"/>
            </w:tcBorders>
            <w:shd w:val="clear" w:color="auto" w:fill="D8D8D8"/>
          </w:tcPr>
          <w:p w:rsidR="0007361B" w:rsidRPr="00AD50AF" w:rsidRDefault="0007361B" w:rsidP="0007361B">
            <w:pPr>
              <w:numPr>
                <w:ilvl w:val="0"/>
                <w:numId w:val="24"/>
              </w:numPr>
              <w:jc w:val="both"/>
              <w:rPr>
                <w:rFonts w:ascii="Arial" w:hAnsi="Arial"/>
                <w:sz w:val="22"/>
              </w:rPr>
            </w:pPr>
            <w:r w:rsidRPr="00AD50AF">
              <w:rPr>
                <w:rFonts w:ascii="Arial" w:hAnsi="Arial"/>
                <w:sz w:val="22"/>
              </w:rPr>
              <w:t>Maintain in-depth knowledge of company’s strategic business plans as the DAP, DSP, ISSP and regional and national plans such as the RISSP and HIS-NZ.</w:t>
            </w:r>
          </w:p>
          <w:p w:rsidR="0007361B" w:rsidRPr="00AD50AF" w:rsidRDefault="0007361B" w:rsidP="0007361B">
            <w:pPr>
              <w:numPr>
                <w:ilvl w:val="0"/>
                <w:numId w:val="24"/>
              </w:numPr>
              <w:jc w:val="both"/>
              <w:rPr>
                <w:rFonts w:ascii="Arial" w:hAnsi="Arial"/>
                <w:sz w:val="22"/>
              </w:rPr>
            </w:pPr>
            <w:r w:rsidRPr="00AD50AF">
              <w:rPr>
                <w:rFonts w:ascii="Arial" w:hAnsi="Arial"/>
                <w:sz w:val="22"/>
              </w:rPr>
              <w:t>Participate in IT department operational and strategic planning including fostering innovation, planning projects, and organize and negotiate the allocation of resources.</w:t>
            </w:r>
          </w:p>
          <w:p w:rsidR="0007361B" w:rsidRPr="00AD50AF" w:rsidRDefault="0007361B" w:rsidP="0007361B">
            <w:pPr>
              <w:numPr>
                <w:ilvl w:val="0"/>
                <w:numId w:val="24"/>
              </w:numPr>
              <w:jc w:val="both"/>
              <w:rPr>
                <w:rFonts w:ascii="Arial" w:hAnsi="Arial"/>
                <w:sz w:val="22"/>
              </w:rPr>
            </w:pPr>
            <w:r w:rsidRPr="00AD50AF">
              <w:rPr>
                <w:rFonts w:ascii="Arial" w:hAnsi="Arial"/>
                <w:sz w:val="22"/>
              </w:rPr>
              <w:t>Gauge the effectiveness and efficiency of existing systems; develop and implement proposals for improving or further leveraging these systems.</w:t>
            </w:r>
          </w:p>
          <w:p w:rsidR="006B451E" w:rsidRPr="0007361B" w:rsidRDefault="006B451E" w:rsidP="0007361B">
            <w:pPr>
              <w:rPr>
                <w:rFonts w:ascii="Arial" w:hAnsi="Arial"/>
                <w:b/>
                <w:sz w:val="22"/>
              </w:rPr>
            </w:pPr>
          </w:p>
        </w:tc>
        <w:tc>
          <w:tcPr>
            <w:tcW w:w="4204" w:type="dxa"/>
            <w:tcBorders>
              <w:top w:val="single" w:sz="4" w:space="0" w:color="1F497D" w:themeColor="text2"/>
              <w:bottom w:val="dashed" w:sz="4" w:space="0" w:color="808080" w:themeColor="background1" w:themeShade="80"/>
            </w:tcBorders>
            <w:shd w:val="clear" w:color="auto" w:fill="DBE5F1" w:themeFill="accent1" w:themeFillTint="33"/>
          </w:tcPr>
          <w:p w:rsidR="0007361B" w:rsidRPr="00AD50AF" w:rsidRDefault="0007361B" w:rsidP="0007361B">
            <w:pPr>
              <w:numPr>
                <w:ilvl w:val="0"/>
                <w:numId w:val="12"/>
              </w:numPr>
              <w:jc w:val="both"/>
              <w:rPr>
                <w:rFonts w:ascii="Arial" w:hAnsi="Arial"/>
                <w:sz w:val="22"/>
              </w:rPr>
            </w:pPr>
            <w:r w:rsidRPr="00AD50AF">
              <w:rPr>
                <w:rFonts w:ascii="Arial" w:hAnsi="Arial"/>
                <w:sz w:val="22"/>
              </w:rPr>
              <w:t>Able to articulate and explain information systems decisions and strategies in relation to the strategic documents.</w:t>
            </w:r>
          </w:p>
          <w:p w:rsidR="0007361B" w:rsidRPr="00AD50AF" w:rsidRDefault="0007361B" w:rsidP="0007361B">
            <w:pPr>
              <w:numPr>
                <w:ilvl w:val="0"/>
                <w:numId w:val="12"/>
              </w:numPr>
              <w:jc w:val="both"/>
              <w:rPr>
                <w:rFonts w:ascii="Arial" w:hAnsi="Arial"/>
                <w:sz w:val="22"/>
              </w:rPr>
            </w:pPr>
            <w:r w:rsidRPr="00AD50AF">
              <w:rPr>
                <w:rFonts w:ascii="Arial" w:hAnsi="Arial"/>
                <w:sz w:val="22"/>
              </w:rPr>
              <w:t>Documented proposals and initiatives are in line with organisational goals and strategies.</w:t>
            </w:r>
          </w:p>
          <w:p w:rsidR="006B451E" w:rsidRPr="00D275E0" w:rsidRDefault="006B451E" w:rsidP="00247169">
            <w:pPr>
              <w:pStyle w:val="BodyText"/>
              <w:spacing w:after="0"/>
              <w:ind w:left="360"/>
              <w:jc w:val="both"/>
              <w:rPr>
                <w:rFonts w:ascii="Arial" w:hAnsi="Arial" w:cs="Arial"/>
                <w:sz w:val="20"/>
              </w:rPr>
            </w:pPr>
          </w:p>
        </w:tc>
      </w:tr>
      <w:tr w:rsidR="006B451E" w:rsidRPr="00D275E0" w:rsidTr="00247169">
        <w:tc>
          <w:tcPr>
            <w:tcW w:w="1769" w:type="dxa"/>
            <w:tcBorders>
              <w:top w:val="dashed" w:sz="4" w:space="0" w:color="808080" w:themeColor="background1" w:themeShade="80"/>
              <w:bottom w:val="dashed" w:sz="4" w:space="0" w:color="808080" w:themeColor="background1" w:themeShade="80"/>
            </w:tcBorders>
            <w:shd w:val="clear" w:color="auto" w:fill="1F497D" w:themeFill="text2"/>
          </w:tcPr>
          <w:p w:rsidR="006B451E" w:rsidRPr="001D3BB2" w:rsidRDefault="0007361B" w:rsidP="00D34E04">
            <w:pPr>
              <w:rPr>
                <w:sz w:val="22"/>
                <w:szCs w:val="22"/>
              </w:rPr>
            </w:pPr>
            <w:r>
              <w:rPr>
                <w:rFonts w:ascii="Arial" w:hAnsi="Arial" w:cs="Arial"/>
                <w:b/>
                <w:color w:val="FFFFFF"/>
                <w:sz w:val="22"/>
                <w:szCs w:val="22"/>
              </w:rPr>
              <w:t>Customer Service</w:t>
            </w:r>
          </w:p>
        </w:tc>
        <w:tc>
          <w:tcPr>
            <w:tcW w:w="4200" w:type="dxa"/>
            <w:tcBorders>
              <w:top w:val="dashed" w:sz="4" w:space="0" w:color="808080" w:themeColor="background1" w:themeShade="80"/>
              <w:bottom w:val="dashed" w:sz="4" w:space="0" w:color="808080" w:themeColor="background1" w:themeShade="80"/>
            </w:tcBorders>
            <w:shd w:val="clear" w:color="auto" w:fill="D8D8D8"/>
          </w:tcPr>
          <w:p w:rsidR="0007361B" w:rsidRPr="001C0E63" w:rsidRDefault="0007361B" w:rsidP="001C0E63">
            <w:pPr>
              <w:pStyle w:val="ListParagraph"/>
              <w:numPr>
                <w:ilvl w:val="0"/>
                <w:numId w:val="25"/>
              </w:numPr>
              <w:jc w:val="both"/>
              <w:rPr>
                <w:rFonts w:ascii="Arial" w:hAnsi="Arial"/>
                <w:sz w:val="22"/>
              </w:rPr>
            </w:pPr>
            <w:r w:rsidRPr="001C0E63">
              <w:rPr>
                <w:rFonts w:ascii="Arial" w:hAnsi="Arial"/>
                <w:sz w:val="22"/>
              </w:rPr>
              <w:t>Communicate application problems and issues to key stakeholders, including management, development teams, end users, and unit leaders.</w:t>
            </w:r>
          </w:p>
          <w:p w:rsidR="0007361B" w:rsidRPr="001C0E63" w:rsidRDefault="0007361B" w:rsidP="001C0E63">
            <w:pPr>
              <w:pStyle w:val="ListParagraph"/>
              <w:numPr>
                <w:ilvl w:val="0"/>
                <w:numId w:val="25"/>
              </w:numPr>
              <w:jc w:val="both"/>
              <w:rPr>
                <w:rFonts w:ascii="Arial" w:hAnsi="Arial"/>
                <w:sz w:val="22"/>
              </w:rPr>
            </w:pPr>
            <w:r w:rsidRPr="001C0E63">
              <w:rPr>
                <w:rFonts w:ascii="Arial" w:hAnsi="Arial"/>
                <w:sz w:val="22"/>
              </w:rPr>
              <w:t>Test fixes and perform post-resolution follow-ups to ensure problems have been adequately resolved.</w:t>
            </w:r>
          </w:p>
          <w:p w:rsidR="0007361B" w:rsidRPr="001C0E63" w:rsidRDefault="0007361B" w:rsidP="001C0E63">
            <w:pPr>
              <w:pStyle w:val="ListParagraph"/>
              <w:numPr>
                <w:ilvl w:val="0"/>
                <w:numId w:val="25"/>
              </w:numPr>
              <w:jc w:val="both"/>
              <w:rPr>
                <w:rFonts w:ascii="Arial" w:hAnsi="Arial"/>
                <w:sz w:val="22"/>
              </w:rPr>
            </w:pPr>
            <w:r w:rsidRPr="001C0E63">
              <w:rPr>
                <w:rFonts w:ascii="Arial" w:hAnsi="Arial"/>
                <w:sz w:val="22"/>
              </w:rPr>
              <w:t>Coordinate with department heads to assess departmental application training needs and objectives.</w:t>
            </w:r>
          </w:p>
          <w:p w:rsidR="0007361B" w:rsidRPr="001C0E63" w:rsidRDefault="0007361B" w:rsidP="001C0E63">
            <w:pPr>
              <w:pStyle w:val="ListParagraph"/>
              <w:numPr>
                <w:ilvl w:val="0"/>
                <w:numId w:val="25"/>
              </w:numPr>
              <w:jc w:val="both"/>
              <w:rPr>
                <w:rFonts w:ascii="Arial" w:hAnsi="Arial"/>
                <w:sz w:val="22"/>
              </w:rPr>
            </w:pPr>
            <w:r w:rsidRPr="001C0E63">
              <w:rPr>
                <w:rFonts w:ascii="Arial" w:hAnsi="Arial"/>
                <w:sz w:val="22"/>
              </w:rPr>
              <w:t>Post software updates, drivers, knowledge bases, and frequently asked questions resources on company intranet to assist in problem resolution.</w:t>
            </w:r>
          </w:p>
          <w:p w:rsidR="0007361B" w:rsidRPr="001C0E63" w:rsidRDefault="0007361B" w:rsidP="001C0E63">
            <w:pPr>
              <w:pStyle w:val="ListParagraph"/>
              <w:numPr>
                <w:ilvl w:val="0"/>
                <w:numId w:val="25"/>
              </w:numPr>
              <w:jc w:val="both"/>
              <w:rPr>
                <w:rFonts w:ascii="Arial" w:hAnsi="Arial"/>
                <w:sz w:val="22"/>
              </w:rPr>
            </w:pPr>
            <w:r w:rsidRPr="001C0E63">
              <w:rPr>
                <w:rFonts w:ascii="Arial" w:hAnsi="Arial"/>
                <w:sz w:val="22"/>
              </w:rPr>
              <w:t>Maintain Lakes DHB Information Systems service level agreements in relation to application support.</w:t>
            </w:r>
          </w:p>
          <w:p w:rsidR="006B451E" w:rsidRDefault="0007361B" w:rsidP="001C0E63">
            <w:pPr>
              <w:pStyle w:val="ListParagraph"/>
              <w:numPr>
                <w:ilvl w:val="0"/>
                <w:numId w:val="25"/>
              </w:numPr>
              <w:jc w:val="both"/>
              <w:rPr>
                <w:rFonts w:ascii="Arial" w:hAnsi="Arial"/>
                <w:sz w:val="22"/>
              </w:rPr>
            </w:pPr>
            <w:r w:rsidRPr="001C0E63">
              <w:rPr>
                <w:rFonts w:ascii="Arial" w:hAnsi="Arial"/>
                <w:sz w:val="22"/>
              </w:rPr>
              <w:t>Maintain an awareness of Service needs, particularly with reference to Information Systems</w:t>
            </w:r>
            <w:r w:rsidR="00811A95">
              <w:rPr>
                <w:rFonts w:ascii="Arial" w:hAnsi="Arial"/>
                <w:sz w:val="22"/>
              </w:rPr>
              <w:t>.</w:t>
            </w:r>
          </w:p>
          <w:p w:rsidR="00811A95" w:rsidRPr="001C0E63" w:rsidRDefault="00811A95" w:rsidP="00247169">
            <w:pPr>
              <w:pStyle w:val="ListParagraph"/>
              <w:ind w:left="360"/>
              <w:jc w:val="both"/>
              <w:rPr>
                <w:rFonts w:ascii="Arial" w:hAnsi="Arial"/>
                <w:sz w:val="22"/>
              </w:rPr>
            </w:pPr>
          </w:p>
        </w:tc>
        <w:tc>
          <w:tcPr>
            <w:tcW w:w="4204" w:type="dxa"/>
            <w:tcBorders>
              <w:top w:val="dashed" w:sz="4" w:space="0" w:color="808080" w:themeColor="background1" w:themeShade="80"/>
              <w:bottom w:val="dashed" w:sz="4" w:space="0" w:color="808080" w:themeColor="background1" w:themeShade="80"/>
            </w:tcBorders>
            <w:shd w:val="clear" w:color="auto" w:fill="DBE5F1" w:themeFill="accent1" w:themeFillTint="33"/>
          </w:tcPr>
          <w:p w:rsidR="00B66427" w:rsidRPr="00AD50AF" w:rsidRDefault="00B66427" w:rsidP="00B66427">
            <w:pPr>
              <w:numPr>
                <w:ilvl w:val="0"/>
                <w:numId w:val="25"/>
              </w:numPr>
              <w:jc w:val="both"/>
              <w:rPr>
                <w:rFonts w:ascii="Arial" w:hAnsi="Arial"/>
                <w:sz w:val="22"/>
              </w:rPr>
            </w:pPr>
            <w:r w:rsidRPr="00AD50AF">
              <w:rPr>
                <w:rFonts w:ascii="Arial" w:hAnsi="Arial"/>
                <w:sz w:val="22"/>
              </w:rPr>
              <w:t>Post software updates, drivers, knowledge bases, and frequently asked questions resources on company intranet to assist in problem resolution.</w:t>
            </w:r>
          </w:p>
          <w:p w:rsidR="00B66427" w:rsidRPr="00AD50AF" w:rsidRDefault="00B66427" w:rsidP="00B66427">
            <w:pPr>
              <w:numPr>
                <w:ilvl w:val="0"/>
                <w:numId w:val="25"/>
              </w:numPr>
              <w:jc w:val="both"/>
              <w:rPr>
                <w:rFonts w:ascii="Arial" w:hAnsi="Arial"/>
                <w:sz w:val="22"/>
              </w:rPr>
            </w:pPr>
            <w:r w:rsidRPr="00AD50AF">
              <w:rPr>
                <w:rFonts w:ascii="Arial" w:hAnsi="Arial"/>
                <w:sz w:val="22"/>
              </w:rPr>
              <w:t>Maintain Lakes DHB Information Systems service level agreements in relation to application support.</w:t>
            </w:r>
          </w:p>
          <w:p w:rsidR="00B66427" w:rsidRPr="00AD50AF" w:rsidRDefault="00B66427" w:rsidP="00B66427">
            <w:pPr>
              <w:numPr>
                <w:ilvl w:val="0"/>
                <w:numId w:val="25"/>
              </w:numPr>
              <w:jc w:val="both"/>
              <w:rPr>
                <w:rFonts w:ascii="Arial" w:hAnsi="Arial"/>
                <w:sz w:val="22"/>
              </w:rPr>
            </w:pPr>
            <w:r w:rsidRPr="00AD50AF">
              <w:rPr>
                <w:rFonts w:ascii="Arial" w:hAnsi="Arial"/>
                <w:sz w:val="22"/>
              </w:rPr>
              <w:t>Maintain an awareness of Service needs, particularly with reference to Information Systems.</w:t>
            </w:r>
          </w:p>
          <w:p w:rsidR="006B451E" w:rsidRPr="00D275E0" w:rsidRDefault="006B451E" w:rsidP="00B66427">
            <w:pPr>
              <w:pStyle w:val="BodyText"/>
              <w:spacing w:after="0"/>
              <w:ind w:left="360"/>
              <w:jc w:val="both"/>
              <w:rPr>
                <w:rFonts w:ascii="Arial" w:hAnsi="Arial" w:cs="Arial"/>
                <w:sz w:val="20"/>
              </w:rPr>
            </w:pPr>
          </w:p>
        </w:tc>
      </w:tr>
      <w:tr w:rsidR="006B451E" w:rsidRPr="00D275E0" w:rsidTr="00247169">
        <w:tc>
          <w:tcPr>
            <w:tcW w:w="1769" w:type="dxa"/>
            <w:tcBorders>
              <w:top w:val="dashed" w:sz="4" w:space="0" w:color="808080" w:themeColor="background1" w:themeShade="80"/>
              <w:bottom w:val="dashed" w:sz="4" w:space="0" w:color="808080" w:themeColor="background1" w:themeShade="80"/>
            </w:tcBorders>
            <w:shd w:val="clear" w:color="auto" w:fill="1F497D" w:themeFill="text2"/>
          </w:tcPr>
          <w:p w:rsidR="006B451E" w:rsidRPr="001D3BB2" w:rsidRDefault="00B66427" w:rsidP="00B66427">
            <w:pPr>
              <w:rPr>
                <w:sz w:val="22"/>
                <w:szCs w:val="22"/>
              </w:rPr>
            </w:pPr>
            <w:r>
              <w:rPr>
                <w:rFonts w:ascii="Arial" w:hAnsi="Arial" w:cs="Arial"/>
                <w:b/>
                <w:color w:val="FFFFFF"/>
                <w:sz w:val="22"/>
                <w:szCs w:val="22"/>
              </w:rPr>
              <w:t>Application Support</w:t>
            </w:r>
          </w:p>
        </w:tc>
        <w:tc>
          <w:tcPr>
            <w:tcW w:w="4200" w:type="dxa"/>
            <w:tcBorders>
              <w:top w:val="dashed" w:sz="4" w:space="0" w:color="808080" w:themeColor="background1" w:themeShade="80"/>
              <w:bottom w:val="dashed" w:sz="4" w:space="0" w:color="808080" w:themeColor="background1" w:themeShade="80"/>
            </w:tcBorders>
            <w:shd w:val="clear" w:color="auto" w:fill="D8D8D8"/>
          </w:tcPr>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Business as usual (BAU) application support for the Lakes Clinical Applications, including Clinical Information System, Galen Patient Management System, Electronic Document Management System, Content Management System, Microsoft Office Applications, Telecommunication Systems, Rhapsody, Éclair and Orion CWS. Provide systems analysis for change requests.</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Provide level 2 application support to the Support Desk (rotational).</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 xml:space="preserve">Provide assistance with Disaster Response Planning (DRP) and </w:t>
            </w:r>
            <w:r w:rsidRPr="00B66427">
              <w:rPr>
                <w:rFonts w:ascii="Arial" w:hAnsi="Arial"/>
                <w:sz w:val="22"/>
              </w:rPr>
              <w:lastRenderedPageBreak/>
              <w:t>Business Continuity Planning for core business applications.</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Create and deploy feedback mechanisms for end users. Analyse results, make recommendations for support process improvement, and implement changes.</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Field incoming (level 2) problem tickets from end users to resolve application and software issues within servers, databases, and other mission-critical systems.</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Prioritize, schedule, and administer all instances where enhancements and defect resolution are required.</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Maintain and enhance performance of all new and existing software and applications across the organization.</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Identify and learn appropriate software applications used and supported by the organization.</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Participate in the design, development, and delivery of software applications training programs and individual classes.</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Provide support for the testing of new and existing software applications under development or consideration for purchase.</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Apply diagnostic utilities to aid in troubleshooting.</w:t>
            </w:r>
          </w:p>
          <w:p w:rsidR="00B66427" w:rsidRPr="00B66427" w:rsidRDefault="00B66427" w:rsidP="00B66427">
            <w:pPr>
              <w:pStyle w:val="ListParagraph"/>
              <w:numPr>
                <w:ilvl w:val="0"/>
                <w:numId w:val="26"/>
              </w:numPr>
              <w:jc w:val="both"/>
              <w:rPr>
                <w:rFonts w:ascii="Arial" w:hAnsi="Arial"/>
                <w:sz w:val="22"/>
              </w:rPr>
            </w:pPr>
            <w:r w:rsidRPr="00B66427">
              <w:rPr>
                <w:rFonts w:ascii="Arial" w:hAnsi="Arial"/>
                <w:sz w:val="22"/>
              </w:rPr>
              <w:t>Conduct research into software application products and services in support of development and purchasing efforts.</w:t>
            </w:r>
          </w:p>
          <w:p w:rsidR="006B451E" w:rsidRPr="001D3BB2" w:rsidRDefault="006B451E" w:rsidP="00D34E04">
            <w:pPr>
              <w:rPr>
                <w:rFonts w:ascii="Arial" w:hAnsi="Arial" w:cs="Arial"/>
                <w:sz w:val="22"/>
                <w:szCs w:val="22"/>
              </w:rPr>
            </w:pPr>
          </w:p>
        </w:tc>
        <w:tc>
          <w:tcPr>
            <w:tcW w:w="4204" w:type="dxa"/>
            <w:tcBorders>
              <w:top w:val="dashed" w:sz="4" w:space="0" w:color="808080" w:themeColor="background1" w:themeShade="80"/>
              <w:bottom w:val="dashed" w:sz="4" w:space="0" w:color="808080" w:themeColor="background1" w:themeShade="80"/>
            </w:tcBorders>
            <w:shd w:val="clear" w:color="auto" w:fill="DBE5F1" w:themeFill="accent1" w:themeFillTint="33"/>
          </w:tcPr>
          <w:p w:rsidR="00B66427" w:rsidRPr="00AD50AF" w:rsidRDefault="00B66427" w:rsidP="00B66427">
            <w:pPr>
              <w:numPr>
                <w:ilvl w:val="0"/>
                <w:numId w:val="12"/>
              </w:numPr>
              <w:jc w:val="both"/>
              <w:rPr>
                <w:rFonts w:ascii="Arial" w:hAnsi="Arial"/>
                <w:sz w:val="22"/>
              </w:rPr>
            </w:pPr>
            <w:r w:rsidRPr="00AD50AF">
              <w:rPr>
                <w:rFonts w:ascii="Arial" w:hAnsi="Arial"/>
                <w:sz w:val="22"/>
              </w:rPr>
              <w:lastRenderedPageBreak/>
              <w:t>Effective application support for the core systems used by Lakes DHB.</w:t>
            </w:r>
          </w:p>
          <w:p w:rsidR="00B66427" w:rsidRPr="00AD50AF" w:rsidRDefault="00B66427" w:rsidP="00B66427">
            <w:pPr>
              <w:numPr>
                <w:ilvl w:val="0"/>
                <w:numId w:val="12"/>
              </w:numPr>
              <w:jc w:val="both"/>
              <w:rPr>
                <w:rFonts w:ascii="Arial" w:hAnsi="Arial"/>
                <w:sz w:val="22"/>
              </w:rPr>
            </w:pPr>
            <w:r w:rsidRPr="00AD50AF">
              <w:rPr>
                <w:rFonts w:ascii="Arial" w:hAnsi="Arial"/>
                <w:sz w:val="22"/>
              </w:rPr>
              <w:t>Application change requests are analysed to assess impact on end users.</w:t>
            </w:r>
          </w:p>
          <w:p w:rsidR="00B66427" w:rsidRPr="00AD50AF" w:rsidRDefault="00B66427" w:rsidP="00B66427">
            <w:pPr>
              <w:numPr>
                <w:ilvl w:val="0"/>
                <w:numId w:val="12"/>
              </w:numPr>
              <w:jc w:val="both"/>
              <w:rPr>
                <w:rFonts w:ascii="Arial" w:hAnsi="Arial"/>
                <w:sz w:val="22"/>
              </w:rPr>
            </w:pPr>
            <w:r w:rsidRPr="00AD50AF">
              <w:rPr>
                <w:rFonts w:ascii="Arial" w:hAnsi="Arial"/>
                <w:sz w:val="22"/>
              </w:rPr>
              <w:t>DR and BC plans include the loss of core applications and recovery processes from the outage.</w:t>
            </w:r>
          </w:p>
          <w:p w:rsidR="00B66427" w:rsidRPr="00AD50AF" w:rsidRDefault="00B66427" w:rsidP="00B66427">
            <w:pPr>
              <w:numPr>
                <w:ilvl w:val="0"/>
                <w:numId w:val="12"/>
              </w:numPr>
              <w:jc w:val="both"/>
              <w:rPr>
                <w:rFonts w:ascii="Arial" w:hAnsi="Arial"/>
                <w:sz w:val="22"/>
              </w:rPr>
            </w:pPr>
            <w:r w:rsidRPr="00AD50AF">
              <w:rPr>
                <w:rFonts w:ascii="Arial" w:hAnsi="Arial"/>
                <w:sz w:val="22"/>
              </w:rPr>
              <w:t>Application defects are recorded, reported and resolved in accordance with service levels.</w:t>
            </w:r>
          </w:p>
          <w:p w:rsidR="00B66427" w:rsidRPr="00AD50AF" w:rsidRDefault="00B66427" w:rsidP="00B66427">
            <w:pPr>
              <w:numPr>
                <w:ilvl w:val="0"/>
                <w:numId w:val="12"/>
              </w:numPr>
              <w:jc w:val="both"/>
              <w:rPr>
                <w:rFonts w:ascii="Arial" w:hAnsi="Arial"/>
                <w:sz w:val="22"/>
              </w:rPr>
            </w:pPr>
            <w:r w:rsidRPr="00AD50AF">
              <w:rPr>
                <w:rFonts w:ascii="Arial" w:hAnsi="Arial"/>
                <w:sz w:val="22"/>
              </w:rPr>
              <w:t>Become expert in all core business applications.</w:t>
            </w:r>
          </w:p>
          <w:p w:rsidR="00B66427" w:rsidRPr="00AD50AF" w:rsidRDefault="00B66427" w:rsidP="00B66427">
            <w:pPr>
              <w:numPr>
                <w:ilvl w:val="0"/>
                <w:numId w:val="12"/>
              </w:numPr>
              <w:jc w:val="both"/>
              <w:rPr>
                <w:rFonts w:ascii="Arial" w:hAnsi="Arial"/>
                <w:sz w:val="22"/>
              </w:rPr>
            </w:pPr>
            <w:r w:rsidRPr="00AD50AF">
              <w:rPr>
                <w:rFonts w:ascii="Arial" w:hAnsi="Arial"/>
                <w:sz w:val="22"/>
              </w:rPr>
              <w:t>Participate as required, and ensure effectiveness of end user training programmes.</w:t>
            </w:r>
          </w:p>
          <w:p w:rsidR="00B66427" w:rsidRPr="00AD50AF" w:rsidRDefault="00B66427" w:rsidP="00B66427">
            <w:pPr>
              <w:numPr>
                <w:ilvl w:val="0"/>
                <w:numId w:val="12"/>
              </w:numPr>
              <w:jc w:val="both"/>
              <w:rPr>
                <w:rFonts w:ascii="Arial" w:hAnsi="Arial"/>
                <w:sz w:val="22"/>
              </w:rPr>
            </w:pPr>
            <w:r w:rsidRPr="00AD50AF">
              <w:rPr>
                <w:rFonts w:ascii="Arial" w:hAnsi="Arial"/>
                <w:sz w:val="22"/>
              </w:rPr>
              <w:lastRenderedPageBreak/>
              <w:t>End user feedback is analysed and used to recommend application enhancements.</w:t>
            </w:r>
          </w:p>
          <w:p w:rsidR="00B66427" w:rsidRPr="00AD50AF" w:rsidRDefault="00B66427" w:rsidP="00B66427">
            <w:pPr>
              <w:numPr>
                <w:ilvl w:val="0"/>
                <w:numId w:val="12"/>
              </w:numPr>
              <w:jc w:val="both"/>
              <w:rPr>
                <w:rFonts w:ascii="Arial" w:hAnsi="Arial"/>
                <w:sz w:val="22"/>
              </w:rPr>
            </w:pPr>
            <w:r w:rsidRPr="00AD50AF">
              <w:rPr>
                <w:rFonts w:ascii="Arial" w:hAnsi="Arial"/>
                <w:sz w:val="22"/>
              </w:rPr>
              <w:t>Participate in the testing of new applications ensuring the systems are fit to release into the live environment.</w:t>
            </w:r>
          </w:p>
          <w:p w:rsidR="00B66427" w:rsidRPr="00AD50AF" w:rsidRDefault="00B66427" w:rsidP="00B66427">
            <w:pPr>
              <w:numPr>
                <w:ilvl w:val="0"/>
                <w:numId w:val="12"/>
              </w:numPr>
              <w:jc w:val="both"/>
              <w:rPr>
                <w:rFonts w:ascii="Arial" w:hAnsi="Arial"/>
                <w:sz w:val="22"/>
              </w:rPr>
            </w:pPr>
            <w:r w:rsidRPr="00AD50AF">
              <w:rPr>
                <w:rFonts w:ascii="Arial" w:hAnsi="Arial"/>
                <w:sz w:val="22"/>
              </w:rPr>
              <w:t xml:space="preserve">Documented recommendations to enhance or implement new systems are provided to senior management. </w:t>
            </w:r>
          </w:p>
          <w:p w:rsidR="006B451E" w:rsidRPr="00D275E0" w:rsidRDefault="006B451E" w:rsidP="00B66427">
            <w:pPr>
              <w:pStyle w:val="BodyText"/>
              <w:spacing w:after="0"/>
              <w:ind w:left="360"/>
              <w:jc w:val="both"/>
              <w:rPr>
                <w:rFonts w:ascii="Arial" w:hAnsi="Arial" w:cs="Arial"/>
                <w:sz w:val="20"/>
              </w:rPr>
            </w:pPr>
          </w:p>
        </w:tc>
      </w:tr>
      <w:tr w:rsidR="006B451E" w:rsidRPr="00D275E0" w:rsidTr="00247169">
        <w:tc>
          <w:tcPr>
            <w:tcW w:w="1769" w:type="dxa"/>
            <w:tcBorders>
              <w:top w:val="dashed" w:sz="4" w:space="0" w:color="808080" w:themeColor="background1" w:themeShade="80"/>
              <w:bottom w:val="dashed" w:sz="4" w:space="0" w:color="808080" w:themeColor="background1" w:themeShade="80"/>
            </w:tcBorders>
            <w:shd w:val="clear" w:color="auto" w:fill="1F497D" w:themeFill="text2"/>
          </w:tcPr>
          <w:p w:rsidR="006B451E" w:rsidRPr="001D3BB2" w:rsidRDefault="00B66427" w:rsidP="00B66427">
            <w:pPr>
              <w:rPr>
                <w:sz w:val="22"/>
                <w:szCs w:val="22"/>
              </w:rPr>
            </w:pPr>
            <w:r>
              <w:rPr>
                <w:rFonts w:ascii="Arial" w:hAnsi="Arial" w:cs="Arial"/>
                <w:b/>
                <w:color w:val="FFFFFF"/>
                <w:sz w:val="22"/>
                <w:szCs w:val="22"/>
              </w:rPr>
              <w:lastRenderedPageBreak/>
              <w:t>Application Testing</w:t>
            </w:r>
          </w:p>
        </w:tc>
        <w:tc>
          <w:tcPr>
            <w:tcW w:w="4200" w:type="dxa"/>
            <w:tcBorders>
              <w:top w:val="dashed" w:sz="4" w:space="0" w:color="808080" w:themeColor="background1" w:themeShade="80"/>
              <w:bottom w:val="dashed" w:sz="4" w:space="0" w:color="808080" w:themeColor="background1" w:themeShade="80"/>
            </w:tcBorders>
            <w:shd w:val="clear" w:color="auto" w:fill="D8D8D8"/>
          </w:tcPr>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Evaluate, plan, design, develop, and deploy testing techniques for new applications, products, and/or enhancements to existing applications throughout their development/product lifecycles.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Ensure that testing activities will allow applications to meet business requirements and systems goals, fulfil end-user requirements, and identify and resolve systems issues.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Create and execute test scripts, cases, and scenarios that will determine optimal system performance according to specifications.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Conduct all types of application testing as needed, such as system, unit, regression, load, and acceptance testing methods.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 xml:space="preserve">Analyse formal test results in order </w:t>
            </w:r>
            <w:r w:rsidRPr="00B66427">
              <w:rPr>
                <w:rFonts w:ascii="Arial" w:hAnsi="Arial" w:cs="Arial"/>
                <w:sz w:val="22"/>
                <w:szCs w:val="22"/>
              </w:rPr>
              <w:lastRenderedPageBreak/>
              <w:t>to discover and resolve defects, bugs, errors, configuration issues, and interoperability flaws.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Collaborate with analysts, designers, and system owners in the testing of new software programs and applications.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Analyse documentation and technical specifications of any new application under deployment or consideration to determine its intended functionality.</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Ensure that any new software integration into company systems meets functional requirements, system compliance, and interface specifications.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Review and analyse the effectiveness and efficiency of existing systems and develop testing strategies for improving or leveraging these systems.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Produce reports and documentation for all testing efforts, results, activities, data, logging, and tracking.</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Communicate test progress, test results, and other relevant information to project stakeholders and management.</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 xml:space="preserve">Contribute to pre-testing phase of project development by evaluating proposals in order to identify potential problem areas, and make the appropriate recommendations. </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Develop, distribute, and coordinate in-depth end-user reviews for modified and new systems or applications.</w:t>
            </w:r>
          </w:p>
          <w:p w:rsidR="00B66427" w:rsidRPr="00B66427" w:rsidRDefault="00B66427" w:rsidP="00B66427">
            <w:pPr>
              <w:pStyle w:val="ListParagraph"/>
              <w:numPr>
                <w:ilvl w:val="0"/>
                <w:numId w:val="27"/>
              </w:numPr>
              <w:jc w:val="both"/>
              <w:rPr>
                <w:rFonts w:ascii="Arial" w:hAnsi="Arial" w:cs="Arial"/>
                <w:sz w:val="22"/>
                <w:szCs w:val="22"/>
              </w:rPr>
            </w:pPr>
            <w:r w:rsidRPr="00B66427">
              <w:rPr>
                <w:rFonts w:ascii="Arial" w:hAnsi="Arial" w:cs="Arial"/>
                <w:sz w:val="22"/>
                <w:szCs w:val="22"/>
              </w:rPr>
              <w:t>Take an active role in cross-departmental projects when needed.</w:t>
            </w:r>
          </w:p>
          <w:p w:rsidR="006B451E" w:rsidRDefault="00B66427" w:rsidP="00811A95">
            <w:pPr>
              <w:pStyle w:val="ListParagraph"/>
              <w:numPr>
                <w:ilvl w:val="0"/>
                <w:numId w:val="27"/>
              </w:numPr>
              <w:jc w:val="both"/>
              <w:rPr>
                <w:rFonts w:ascii="Arial" w:hAnsi="Arial" w:cs="Arial"/>
                <w:sz w:val="22"/>
                <w:szCs w:val="22"/>
              </w:rPr>
            </w:pPr>
            <w:r w:rsidRPr="00B66427">
              <w:rPr>
                <w:rFonts w:ascii="Arial" w:hAnsi="Arial" w:cs="Arial"/>
                <w:sz w:val="22"/>
                <w:szCs w:val="22"/>
              </w:rPr>
              <w:t>Cultivate and disseminate knowledge of application-testing best practices.</w:t>
            </w:r>
          </w:p>
          <w:p w:rsidR="00811A95" w:rsidRPr="001D3BB2" w:rsidRDefault="00811A95" w:rsidP="00247169">
            <w:pPr>
              <w:pStyle w:val="ListParagraph"/>
              <w:ind w:left="360"/>
              <w:jc w:val="both"/>
              <w:rPr>
                <w:rFonts w:ascii="Arial" w:hAnsi="Arial" w:cs="Arial"/>
                <w:sz w:val="22"/>
                <w:szCs w:val="22"/>
              </w:rPr>
            </w:pPr>
          </w:p>
        </w:tc>
        <w:tc>
          <w:tcPr>
            <w:tcW w:w="4204" w:type="dxa"/>
            <w:tcBorders>
              <w:top w:val="dashed" w:sz="4" w:space="0" w:color="808080" w:themeColor="background1" w:themeShade="80"/>
              <w:bottom w:val="dashed" w:sz="4" w:space="0" w:color="808080" w:themeColor="background1" w:themeShade="80"/>
            </w:tcBorders>
            <w:shd w:val="clear" w:color="auto" w:fill="DBE5F1" w:themeFill="accent1" w:themeFillTint="33"/>
          </w:tcPr>
          <w:p w:rsidR="00B66427" w:rsidRPr="00AD50AF" w:rsidRDefault="00B66427" w:rsidP="00B66427">
            <w:pPr>
              <w:numPr>
                <w:ilvl w:val="0"/>
                <w:numId w:val="12"/>
              </w:numPr>
              <w:jc w:val="both"/>
              <w:rPr>
                <w:rFonts w:ascii="Arial" w:hAnsi="Arial" w:cs="Arial"/>
                <w:sz w:val="22"/>
                <w:szCs w:val="22"/>
              </w:rPr>
            </w:pPr>
            <w:r w:rsidRPr="00AD50AF">
              <w:rPr>
                <w:rFonts w:ascii="Arial" w:hAnsi="Arial" w:cs="Arial"/>
                <w:bCs w:val="0"/>
                <w:sz w:val="22"/>
                <w:szCs w:val="22"/>
              </w:rPr>
              <w:lastRenderedPageBreak/>
              <w:t xml:space="preserve">New applications introduced into Lakes DHB work as expected and are substantially bug </w:t>
            </w:r>
            <w:r w:rsidRPr="00AD50AF">
              <w:rPr>
                <w:rFonts w:ascii="Arial" w:hAnsi="Arial" w:cs="Arial"/>
                <w:sz w:val="22"/>
                <w:szCs w:val="22"/>
              </w:rPr>
              <w:t>free.</w:t>
            </w:r>
          </w:p>
          <w:p w:rsidR="00B66427" w:rsidRPr="00AD50AF" w:rsidRDefault="00B66427" w:rsidP="00B66427">
            <w:pPr>
              <w:numPr>
                <w:ilvl w:val="0"/>
                <w:numId w:val="12"/>
              </w:numPr>
              <w:jc w:val="both"/>
              <w:rPr>
                <w:rFonts w:ascii="Arial" w:hAnsi="Arial" w:cs="Arial"/>
                <w:sz w:val="22"/>
                <w:szCs w:val="22"/>
              </w:rPr>
            </w:pPr>
            <w:r w:rsidRPr="00AD50AF">
              <w:rPr>
                <w:rFonts w:ascii="Arial" w:hAnsi="Arial" w:cs="Arial"/>
                <w:sz w:val="22"/>
                <w:szCs w:val="22"/>
              </w:rPr>
              <w:t>Projects managers, vendors and developers are aware of any bugs, defects and configuration issues.</w:t>
            </w:r>
          </w:p>
          <w:p w:rsidR="00B66427" w:rsidRPr="00AD50AF" w:rsidRDefault="00B66427" w:rsidP="00B66427">
            <w:pPr>
              <w:numPr>
                <w:ilvl w:val="0"/>
                <w:numId w:val="12"/>
              </w:numPr>
              <w:jc w:val="both"/>
              <w:rPr>
                <w:rFonts w:ascii="Arial" w:hAnsi="Arial" w:cs="Arial"/>
                <w:sz w:val="22"/>
                <w:szCs w:val="22"/>
              </w:rPr>
            </w:pPr>
            <w:r w:rsidRPr="00AD50AF">
              <w:rPr>
                <w:rFonts w:ascii="Arial" w:hAnsi="Arial" w:cs="Arial"/>
                <w:sz w:val="22"/>
                <w:szCs w:val="22"/>
              </w:rPr>
              <w:t>New applications / software support Lakes DHB’s business requirements.</w:t>
            </w:r>
          </w:p>
          <w:p w:rsidR="00B66427" w:rsidRPr="00AD50AF" w:rsidRDefault="00B66427" w:rsidP="00B66427">
            <w:pPr>
              <w:numPr>
                <w:ilvl w:val="0"/>
                <w:numId w:val="12"/>
              </w:numPr>
              <w:jc w:val="both"/>
              <w:rPr>
                <w:rFonts w:ascii="Arial" w:hAnsi="Arial" w:cs="Arial"/>
                <w:sz w:val="22"/>
                <w:szCs w:val="22"/>
              </w:rPr>
            </w:pPr>
            <w:r w:rsidRPr="00AD50AF">
              <w:rPr>
                <w:rFonts w:ascii="Arial" w:hAnsi="Arial" w:cs="Arial"/>
                <w:sz w:val="22"/>
                <w:szCs w:val="22"/>
              </w:rPr>
              <w:t>High quality documentation exists for all testing efforts and the results of the testing.</w:t>
            </w:r>
          </w:p>
          <w:p w:rsidR="006B451E" w:rsidRPr="00D275E0" w:rsidRDefault="006B451E" w:rsidP="00B66427">
            <w:pPr>
              <w:pStyle w:val="BodyText"/>
              <w:spacing w:after="0"/>
              <w:ind w:left="360"/>
              <w:jc w:val="both"/>
              <w:rPr>
                <w:rFonts w:ascii="Arial" w:hAnsi="Arial" w:cs="Arial"/>
                <w:sz w:val="20"/>
              </w:rPr>
            </w:pPr>
          </w:p>
        </w:tc>
      </w:tr>
      <w:tr w:rsidR="006B451E" w:rsidRPr="00D275E0" w:rsidTr="00247169">
        <w:tc>
          <w:tcPr>
            <w:tcW w:w="1769" w:type="dxa"/>
            <w:tcBorders>
              <w:top w:val="dashed" w:sz="4" w:space="0" w:color="808080" w:themeColor="background1" w:themeShade="80"/>
              <w:bottom w:val="dashed" w:sz="4" w:space="0" w:color="808080" w:themeColor="background1" w:themeShade="80"/>
            </w:tcBorders>
            <w:shd w:val="clear" w:color="auto" w:fill="1F497D" w:themeFill="text2"/>
          </w:tcPr>
          <w:p w:rsidR="006B451E" w:rsidRPr="001D3BB2" w:rsidRDefault="00B66427" w:rsidP="00D34E04">
            <w:pPr>
              <w:rPr>
                <w:sz w:val="22"/>
                <w:szCs w:val="22"/>
              </w:rPr>
            </w:pPr>
            <w:r>
              <w:rPr>
                <w:rFonts w:ascii="Arial" w:hAnsi="Arial" w:cs="Arial"/>
                <w:b/>
                <w:color w:val="FFFFFF"/>
                <w:sz w:val="22"/>
                <w:szCs w:val="22"/>
              </w:rPr>
              <w:lastRenderedPageBreak/>
              <w:t>Administration</w:t>
            </w:r>
          </w:p>
        </w:tc>
        <w:tc>
          <w:tcPr>
            <w:tcW w:w="4200" w:type="dxa"/>
            <w:tcBorders>
              <w:top w:val="dashed" w:sz="4" w:space="0" w:color="808080" w:themeColor="background1" w:themeShade="80"/>
              <w:bottom w:val="dashed" w:sz="4" w:space="0" w:color="808080" w:themeColor="background1" w:themeShade="80"/>
            </w:tcBorders>
            <w:shd w:val="clear" w:color="auto" w:fill="D8D8D8"/>
          </w:tcPr>
          <w:p w:rsidR="00B66427" w:rsidRPr="00B66427" w:rsidRDefault="00B66427" w:rsidP="00B66427">
            <w:pPr>
              <w:pStyle w:val="ListParagraph"/>
              <w:numPr>
                <w:ilvl w:val="0"/>
                <w:numId w:val="28"/>
              </w:numPr>
              <w:jc w:val="both"/>
              <w:rPr>
                <w:rFonts w:ascii="Arial" w:hAnsi="Arial"/>
                <w:sz w:val="22"/>
              </w:rPr>
            </w:pPr>
            <w:r w:rsidRPr="00B66427">
              <w:rPr>
                <w:rFonts w:ascii="Arial" w:hAnsi="Arial"/>
                <w:sz w:val="22"/>
              </w:rPr>
              <w:t>Use Help Desk system to document all pertinent end user identification information, including name, department, contact information, and nature of problem or issue.</w:t>
            </w:r>
          </w:p>
          <w:p w:rsidR="00B66427" w:rsidRPr="00B66427" w:rsidRDefault="00B66427" w:rsidP="00B66427">
            <w:pPr>
              <w:pStyle w:val="ListParagraph"/>
              <w:numPr>
                <w:ilvl w:val="0"/>
                <w:numId w:val="28"/>
              </w:numPr>
              <w:jc w:val="both"/>
              <w:rPr>
                <w:rFonts w:ascii="Arial" w:hAnsi="Arial"/>
                <w:sz w:val="22"/>
              </w:rPr>
            </w:pPr>
            <w:r w:rsidRPr="00B66427">
              <w:rPr>
                <w:rFonts w:ascii="Arial" w:hAnsi="Arial"/>
                <w:sz w:val="22"/>
              </w:rPr>
              <w:t>Use Help Desk system to record, track, and document the problem-solving process, including all successful and unsuccessful decisions made, and actions taken, through to final resolution.</w:t>
            </w:r>
          </w:p>
          <w:p w:rsidR="00B66427" w:rsidRPr="00B66427" w:rsidRDefault="00B66427" w:rsidP="00B66427">
            <w:pPr>
              <w:pStyle w:val="ListParagraph"/>
              <w:numPr>
                <w:ilvl w:val="0"/>
                <w:numId w:val="28"/>
              </w:numPr>
              <w:jc w:val="both"/>
              <w:rPr>
                <w:rFonts w:ascii="Arial" w:hAnsi="Arial"/>
                <w:sz w:val="22"/>
              </w:rPr>
            </w:pPr>
            <w:r w:rsidRPr="00B66427">
              <w:rPr>
                <w:rFonts w:ascii="Arial" w:hAnsi="Arial"/>
                <w:sz w:val="22"/>
              </w:rPr>
              <w:t xml:space="preserve">Evaluate documented resolutions and analyse trends for ways to </w:t>
            </w:r>
            <w:r w:rsidRPr="00B66427">
              <w:rPr>
                <w:rFonts w:ascii="Arial" w:hAnsi="Arial"/>
                <w:sz w:val="22"/>
              </w:rPr>
              <w:lastRenderedPageBreak/>
              <w:t>prevent repeated future problems.</w:t>
            </w:r>
          </w:p>
          <w:p w:rsidR="00B66427" w:rsidRPr="00B66427" w:rsidRDefault="00B66427" w:rsidP="00B66427">
            <w:pPr>
              <w:pStyle w:val="ListParagraph"/>
              <w:numPr>
                <w:ilvl w:val="0"/>
                <w:numId w:val="28"/>
              </w:numPr>
              <w:jc w:val="both"/>
              <w:rPr>
                <w:rFonts w:ascii="Arial" w:hAnsi="Arial"/>
                <w:sz w:val="22"/>
              </w:rPr>
            </w:pPr>
            <w:r w:rsidRPr="00B66427">
              <w:rPr>
                <w:rFonts w:ascii="Arial" w:hAnsi="Arial"/>
                <w:sz w:val="22"/>
              </w:rPr>
              <w:t>Assist with the development of business case justifications and cost/benefit analyses for IT spending and initiatives.</w:t>
            </w:r>
          </w:p>
          <w:p w:rsidR="00B66427" w:rsidRPr="00B66427" w:rsidRDefault="00B66427" w:rsidP="00B66427">
            <w:pPr>
              <w:pStyle w:val="ListParagraph"/>
              <w:numPr>
                <w:ilvl w:val="0"/>
                <w:numId w:val="28"/>
              </w:numPr>
              <w:jc w:val="both"/>
              <w:rPr>
                <w:rFonts w:ascii="Arial" w:hAnsi="Arial"/>
                <w:sz w:val="22"/>
              </w:rPr>
            </w:pPr>
            <w:r w:rsidRPr="00B66427">
              <w:rPr>
                <w:rFonts w:ascii="Arial" w:hAnsi="Arial"/>
                <w:sz w:val="22"/>
              </w:rPr>
              <w:t>Conduct research and remain current with the latest technologies and solutions in support of procurement efforts.</w:t>
            </w:r>
          </w:p>
          <w:p w:rsidR="00B66427" w:rsidRPr="00B66427" w:rsidRDefault="00B66427" w:rsidP="00B66427">
            <w:pPr>
              <w:pStyle w:val="ListParagraph"/>
              <w:numPr>
                <w:ilvl w:val="0"/>
                <w:numId w:val="28"/>
              </w:numPr>
              <w:jc w:val="both"/>
              <w:rPr>
                <w:rFonts w:ascii="Arial" w:hAnsi="Arial"/>
                <w:sz w:val="22"/>
              </w:rPr>
            </w:pPr>
            <w:r w:rsidRPr="00B66427">
              <w:rPr>
                <w:rFonts w:ascii="Arial" w:hAnsi="Arial"/>
                <w:sz w:val="22"/>
              </w:rPr>
              <w:t>Knowledge bases maintained in Support Desk system.</w:t>
            </w:r>
          </w:p>
          <w:p w:rsidR="006B451E" w:rsidRPr="001D3BB2" w:rsidRDefault="006B451E" w:rsidP="00D34E04">
            <w:pPr>
              <w:rPr>
                <w:rFonts w:ascii="Arial" w:hAnsi="Arial" w:cs="Arial"/>
                <w:sz w:val="22"/>
                <w:szCs w:val="22"/>
              </w:rPr>
            </w:pPr>
          </w:p>
        </w:tc>
        <w:tc>
          <w:tcPr>
            <w:tcW w:w="4204" w:type="dxa"/>
            <w:tcBorders>
              <w:top w:val="dashed" w:sz="4" w:space="0" w:color="808080" w:themeColor="background1" w:themeShade="80"/>
              <w:bottom w:val="dashed" w:sz="4" w:space="0" w:color="808080" w:themeColor="background1" w:themeShade="80"/>
            </w:tcBorders>
            <w:shd w:val="clear" w:color="auto" w:fill="DBE5F1" w:themeFill="accent1" w:themeFillTint="33"/>
          </w:tcPr>
          <w:p w:rsidR="00B66427" w:rsidRPr="00AD50AF" w:rsidRDefault="00B66427" w:rsidP="00B66427">
            <w:pPr>
              <w:numPr>
                <w:ilvl w:val="0"/>
                <w:numId w:val="12"/>
              </w:numPr>
              <w:jc w:val="both"/>
              <w:rPr>
                <w:rFonts w:ascii="Arial" w:hAnsi="Arial"/>
                <w:sz w:val="22"/>
              </w:rPr>
            </w:pPr>
            <w:r w:rsidRPr="00AD50AF">
              <w:rPr>
                <w:rFonts w:ascii="Arial" w:hAnsi="Arial"/>
                <w:sz w:val="22"/>
              </w:rPr>
              <w:lastRenderedPageBreak/>
              <w:t>All end user support requests and resolutions are thoroughly documented and recorded in the Support Desk system.</w:t>
            </w:r>
          </w:p>
          <w:p w:rsidR="006B451E" w:rsidRPr="00D275E0" w:rsidRDefault="00B66427" w:rsidP="00B66427">
            <w:pPr>
              <w:pStyle w:val="BodyText"/>
              <w:numPr>
                <w:ilvl w:val="0"/>
                <w:numId w:val="12"/>
              </w:numPr>
              <w:spacing w:after="0"/>
              <w:jc w:val="both"/>
              <w:rPr>
                <w:rFonts w:ascii="Arial" w:hAnsi="Arial" w:cs="Arial"/>
                <w:sz w:val="20"/>
              </w:rPr>
            </w:pPr>
            <w:r w:rsidRPr="00AD50AF">
              <w:rPr>
                <w:rFonts w:ascii="Arial" w:hAnsi="Arial"/>
                <w:sz w:val="22"/>
              </w:rPr>
              <w:t>Recommendations on how to prevent repeated problems are documented and provided to senior management</w:t>
            </w:r>
          </w:p>
        </w:tc>
      </w:tr>
      <w:tr w:rsidR="00B66427" w:rsidRPr="00D275E0" w:rsidTr="00247169">
        <w:tc>
          <w:tcPr>
            <w:tcW w:w="1769" w:type="dxa"/>
            <w:tcBorders>
              <w:top w:val="dashed" w:sz="4" w:space="0" w:color="808080" w:themeColor="background1" w:themeShade="80"/>
              <w:bottom w:val="dashed" w:sz="4" w:space="0" w:color="808080" w:themeColor="background1" w:themeShade="80"/>
            </w:tcBorders>
            <w:shd w:val="clear" w:color="auto" w:fill="1F497D" w:themeFill="text2"/>
          </w:tcPr>
          <w:p w:rsidR="00B66427" w:rsidRDefault="00B66427" w:rsidP="00D34E04">
            <w:pPr>
              <w:rPr>
                <w:rFonts w:ascii="Arial" w:hAnsi="Arial" w:cs="Arial"/>
                <w:b/>
                <w:color w:val="FFFFFF"/>
                <w:sz w:val="22"/>
                <w:szCs w:val="22"/>
              </w:rPr>
            </w:pPr>
            <w:r>
              <w:rPr>
                <w:rFonts w:ascii="Arial" w:hAnsi="Arial" w:cs="Arial"/>
                <w:b/>
                <w:color w:val="FFFFFF"/>
                <w:sz w:val="22"/>
                <w:szCs w:val="22"/>
              </w:rPr>
              <w:lastRenderedPageBreak/>
              <w:t>Vendor Support</w:t>
            </w:r>
          </w:p>
        </w:tc>
        <w:tc>
          <w:tcPr>
            <w:tcW w:w="4200" w:type="dxa"/>
            <w:tcBorders>
              <w:top w:val="dashed" w:sz="4" w:space="0" w:color="808080" w:themeColor="background1" w:themeShade="80"/>
              <w:bottom w:val="dashed" w:sz="4" w:space="0" w:color="808080" w:themeColor="background1" w:themeShade="80"/>
            </w:tcBorders>
            <w:shd w:val="clear" w:color="auto" w:fill="D8D8D8"/>
          </w:tcPr>
          <w:p w:rsidR="00B66427" w:rsidRPr="00AD50AF" w:rsidRDefault="00B66427" w:rsidP="00B66427">
            <w:pPr>
              <w:numPr>
                <w:ilvl w:val="0"/>
                <w:numId w:val="28"/>
              </w:numPr>
              <w:jc w:val="both"/>
              <w:rPr>
                <w:rFonts w:ascii="Arial" w:hAnsi="Arial"/>
                <w:sz w:val="22"/>
              </w:rPr>
            </w:pPr>
            <w:r w:rsidRPr="00AD50AF">
              <w:rPr>
                <w:rFonts w:ascii="Arial" w:hAnsi="Arial"/>
                <w:sz w:val="22"/>
              </w:rPr>
              <w:t>Vendor SLA and contract monitoring</w:t>
            </w:r>
          </w:p>
          <w:p w:rsidR="00B66427" w:rsidRPr="00AD50AF" w:rsidRDefault="00B66427" w:rsidP="00B66427">
            <w:pPr>
              <w:numPr>
                <w:ilvl w:val="0"/>
                <w:numId w:val="28"/>
              </w:numPr>
              <w:jc w:val="both"/>
              <w:rPr>
                <w:rFonts w:ascii="Arial" w:hAnsi="Arial"/>
                <w:sz w:val="22"/>
              </w:rPr>
            </w:pPr>
            <w:r w:rsidRPr="00AD50AF">
              <w:rPr>
                <w:rFonts w:ascii="Arial" w:hAnsi="Arial"/>
                <w:sz w:val="22"/>
              </w:rPr>
              <w:t>Investigate vendor’s technology opportunities for Information Systems solutions to support the organisations requirements.</w:t>
            </w:r>
          </w:p>
          <w:p w:rsidR="00B66427" w:rsidRPr="00AD50AF" w:rsidRDefault="00B66427" w:rsidP="00B66427">
            <w:pPr>
              <w:numPr>
                <w:ilvl w:val="0"/>
                <w:numId w:val="28"/>
              </w:numPr>
              <w:jc w:val="both"/>
              <w:rPr>
                <w:rFonts w:ascii="Arial" w:hAnsi="Arial"/>
                <w:sz w:val="22"/>
              </w:rPr>
            </w:pPr>
            <w:r w:rsidRPr="00AD50AF">
              <w:rPr>
                <w:rFonts w:ascii="Arial" w:hAnsi="Arial"/>
                <w:sz w:val="22"/>
              </w:rPr>
              <w:t>Work closely with vendor’s support desk to resolve end user problems.</w:t>
            </w:r>
          </w:p>
          <w:p w:rsidR="00B66427" w:rsidRPr="00B66427" w:rsidRDefault="00B66427" w:rsidP="00B66427">
            <w:pPr>
              <w:pStyle w:val="ListParagraph"/>
              <w:ind w:left="360"/>
              <w:jc w:val="both"/>
              <w:rPr>
                <w:rFonts w:ascii="Arial" w:hAnsi="Arial"/>
                <w:sz w:val="22"/>
              </w:rPr>
            </w:pPr>
          </w:p>
        </w:tc>
        <w:tc>
          <w:tcPr>
            <w:tcW w:w="4204" w:type="dxa"/>
            <w:tcBorders>
              <w:top w:val="dashed" w:sz="4" w:space="0" w:color="808080" w:themeColor="background1" w:themeShade="80"/>
              <w:bottom w:val="dashed" w:sz="4" w:space="0" w:color="808080" w:themeColor="background1" w:themeShade="80"/>
            </w:tcBorders>
            <w:shd w:val="clear" w:color="auto" w:fill="DBE5F1" w:themeFill="accent1" w:themeFillTint="33"/>
          </w:tcPr>
          <w:p w:rsidR="00B66427" w:rsidRPr="00AD50AF" w:rsidRDefault="00B66427" w:rsidP="00B66427">
            <w:pPr>
              <w:numPr>
                <w:ilvl w:val="0"/>
                <w:numId w:val="12"/>
              </w:numPr>
              <w:jc w:val="both"/>
              <w:rPr>
                <w:rFonts w:ascii="Arial" w:hAnsi="Arial"/>
                <w:sz w:val="22"/>
              </w:rPr>
            </w:pPr>
            <w:r w:rsidRPr="00AD50AF">
              <w:rPr>
                <w:rFonts w:ascii="Arial" w:hAnsi="Arial"/>
                <w:sz w:val="22"/>
              </w:rPr>
              <w:t>Thorough understanding of vendor’s service levels and contracts which are monitored for compliance.</w:t>
            </w:r>
          </w:p>
          <w:p w:rsidR="00B66427" w:rsidRPr="00AD50AF" w:rsidRDefault="00B66427" w:rsidP="00B66427">
            <w:pPr>
              <w:numPr>
                <w:ilvl w:val="0"/>
                <w:numId w:val="12"/>
              </w:numPr>
              <w:jc w:val="both"/>
              <w:rPr>
                <w:rFonts w:ascii="Arial" w:hAnsi="Arial"/>
                <w:sz w:val="22"/>
              </w:rPr>
            </w:pPr>
            <w:r w:rsidRPr="00AD50AF">
              <w:rPr>
                <w:rFonts w:ascii="Arial" w:hAnsi="Arial"/>
                <w:sz w:val="22"/>
              </w:rPr>
              <w:t>Knowledge of vendors’ products and services and their application to Lakes DHB’s organisational requirements.</w:t>
            </w:r>
          </w:p>
          <w:p w:rsidR="00B66427" w:rsidRPr="00AD50AF" w:rsidRDefault="00B66427" w:rsidP="00B66427">
            <w:pPr>
              <w:numPr>
                <w:ilvl w:val="0"/>
                <w:numId w:val="12"/>
              </w:numPr>
              <w:jc w:val="both"/>
              <w:rPr>
                <w:rFonts w:ascii="Arial" w:hAnsi="Arial"/>
                <w:sz w:val="22"/>
              </w:rPr>
            </w:pPr>
            <w:r w:rsidRPr="00AD50AF">
              <w:rPr>
                <w:rFonts w:ascii="Arial" w:hAnsi="Arial"/>
                <w:sz w:val="22"/>
              </w:rPr>
              <w:t>Vendors advised on effectiveness of their products and services.</w:t>
            </w:r>
          </w:p>
          <w:p w:rsidR="00B66427" w:rsidRPr="00AD50AF" w:rsidRDefault="00B66427" w:rsidP="00B66427">
            <w:pPr>
              <w:numPr>
                <w:ilvl w:val="0"/>
                <w:numId w:val="12"/>
              </w:numPr>
              <w:jc w:val="both"/>
              <w:rPr>
                <w:rFonts w:ascii="Arial" w:hAnsi="Arial"/>
                <w:sz w:val="22"/>
              </w:rPr>
            </w:pPr>
            <w:r w:rsidRPr="00AD50AF">
              <w:rPr>
                <w:rFonts w:ascii="Arial" w:hAnsi="Arial"/>
                <w:sz w:val="22"/>
              </w:rPr>
              <w:t>Vendors adhere to Lakes DHB standards, policies and procedures.</w:t>
            </w:r>
          </w:p>
          <w:p w:rsidR="00B66427" w:rsidRPr="00AD50AF" w:rsidRDefault="00B66427" w:rsidP="00B66427">
            <w:pPr>
              <w:ind w:left="360"/>
              <w:jc w:val="both"/>
              <w:rPr>
                <w:rFonts w:ascii="Arial" w:hAnsi="Arial"/>
                <w:sz w:val="22"/>
              </w:rPr>
            </w:pPr>
          </w:p>
        </w:tc>
      </w:tr>
      <w:tr w:rsidR="00B66427" w:rsidRPr="00D275E0" w:rsidTr="00247169">
        <w:tc>
          <w:tcPr>
            <w:tcW w:w="1769" w:type="dxa"/>
            <w:tcBorders>
              <w:top w:val="dashed" w:sz="4" w:space="0" w:color="808080" w:themeColor="background1" w:themeShade="80"/>
              <w:bottom w:val="dashed" w:sz="4" w:space="0" w:color="808080" w:themeColor="background1" w:themeShade="80"/>
            </w:tcBorders>
            <w:shd w:val="clear" w:color="auto" w:fill="1F497D" w:themeFill="text2"/>
          </w:tcPr>
          <w:p w:rsidR="00B66427" w:rsidRDefault="00B66427" w:rsidP="00D34E04">
            <w:pPr>
              <w:rPr>
                <w:rFonts w:ascii="Arial" w:hAnsi="Arial" w:cs="Arial"/>
                <w:b/>
                <w:color w:val="FFFFFF"/>
                <w:sz w:val="22"/>
                <w:szCs w:val="22"/>
              </w:rPr>
            </w:pPr>
            <w:r>
              <w:rPr>
                <w:rFonts w:ascii="Arial" w:hAnsi="Arial" w:cs="Arial"/>
                <w:b/>
                <w:color w:val="FFFFFF"/>
                <w:sz w:val="22"/>
                <w:szCs w:val="22"/>
              </w:rPr>
              <w:t>Security</w:t>
            </w:r>
          </w:p>
        </w:tc>
        <w:tc>
          <w:tcPr>
            <w:tcW w:w="4200" w:type="dxa"/>
            <w:tcBorders>
              <w:top w:val="dashed" w:sz="4" w:space="0" w:color="808080" w:themeColor="background1" w:themeShade="80"/>
              <w:bottom w:val="dashed" w:sz="4" w:space="0" w:color="808080" w:themeColor="background1" w:themeShade="80"/>
            </w:tcBorders>
            <w:shd w:val="clear" w:color="auto" w:fill="D8D8D8"/>
          </w:tcPr>
          <w:p w:rsidR="00B66427" w:rsidRPr="00AD50AF" w:rsidRDefault="00B66427" w:rsidP="00B66427">
            <w:pPr>
              <w:numPr>
                <w:ilvl w:val="0"/>
                <w:numId w:val="28"/>
              </w:numPr>
              <w:jc w:val="both"/>
              <w:rPr>
                <w:rFonts w:ascii="Arial" w:hAnsi="Arial"/>
                <w:sz w:val="22"/>
                <w:szCs w:val="22"/>
              </w:rPr>
            </w:pPr>
            <w:r w:rsidRPr="00AD50AF">
              <w:rPr>
                <w:rFonts w:ascii="Arial" w:hAnsi="Arial"/>
                <w:sz w:val="22"/>
                <w:szCs w:val="22"/>
              </w:rPr>
              <w:t>Work with Operational Team to ensure new systems maintain the integrity and security of Lakes DHB information.</w:t>
            </w:r>
          </w:p>
          <w:p w:rsidR="00B66427" w:rsidRPr="00AD50AF" w:rsidRDefault="00B66427" w:rsidP="00B66427">
            <w:pPr>
              <w:numPr>
                <w:ilvl w:val="0"/>
                <w:numId w:val="28"/>
              </w:numPr>
              <w:jc w:val="both"/>
              <w:rPr>
                <w:rFonts w:ascii="Arial" w:hAnsi="Arial"/>
                <w:sz w:val="22"/>
                <w:szCs w:val="22"/>
              </w:rPr>
            </w:pPr>
            <w:r w:rsidRPr="00AD50AF">
              <w:rPr>
                <w:rFonts w:ascii="Arial" w:hAnsi="Arial"/>
                <w:sz w:val="22"/>
                <w:szCs w:val="22"/>
              </w:rPr>
              <w:t>Assist Operational Team with security audits and monitor application audit trails.</w:t>
            </w:r>
          </w:p>
          <w:p w:rsidR="00B66427" w:rsidRPr="00AD50AF" w:rsidRDefault="00B66427" w:rsidP="00B66427">
            <w:pPr>
              <w:numPr>
                <w:ilvl w:val="0"/>
                <w:numId w:val="28"/>
              </w:numPr>
              <w:jc w:val="both"/>
              <w:rPr>
                <w:rFonts w:ascii="Arial" w:hAnsi="Arial"/>
                <w:sz w:val="22"/>
                <w:szCs w:val="22"/>
              </w:rPr>
            </w:pPr>
            <w:r w:rsidRPr="00AD50AF">
              <w:rPr>
                <w:rFonts w:ascii="Arial" w:hAnsi="Arial"/>
                <w:sz w:val="22"/>
                <w:szCs w:val="22"/>
              </w:rPr>
              <w:t>Maintain knowledge of applicable data privacy practices and laws.</w:t>
            </w:r>
          </w:p>
          <w:p w:rsidR="00B66427" w:rsidRPr="00AD50AF" w:rsidRDefault="00B66427" w:rsidP="00B66427">
            <w:pPr>
              <w:ind w:left="360"/>
              <w:jc w:val="both"/>
              <w:rPr>
                <w:rFonts w:ascii="Arial" w:hAnsi="Arial"/>
                <w:sz w:val="22"/>
              </w:rPr>
            </w:pPr>
          </w:p>
        </w:tc>
        <w:tc>
          <w:tcPr>
            <w:tcW w:w="4204" w:type="dxa"/>
            <w:tcBorders>
              <w:top w:val="dashed" w:sz="4" w:space="0" w:color="808080" w:themeColor="background1" w:themeShade="80"/>
              <w:bottom w:val="dashed" w:sz="4" w:space="0" w:color="808080" w:themeColor="background1" w:themeShade="80"/>
            </w:tcBorders>
            <w:shd w:val="clear" w:color="auto" w:fill="DBE5F1" w:themeFill="accent1" w:themeFillTint="33"/>
          </w:tcPr>
          <w:p w:rsidR="00B66427" w:rsidRPr="00AD50AF" w:rsidRDefault="00B66427" w:rsidP="00B66427">
            <w:pPr>
              <w:numPr>
                <w:ilvl w:val="0"/>
                <w:numId w:val="12"/>
              </w:numPr>
              <w:jc w:val="both"/>
              <w:rPr>
                <w:rFonts w:ascii="Arial" w:hAnsi="Arial" w:cs="Arial"/>
                <w:sz w:val="22"/>
                <w:szCs w:val="22"/>
              </w:rPr>
            </w:pPr>
            <w:r w:rsidRPr="00AD50AF">
              <w:rPr>
                <w:rFonts w:ascii="Arial" w:hAnsi="Arial" w:cs="Arial"/>
                <w:sz w:val="22"/>
                <w:szCs w:val="22"/>
              </w:rPr>
              <w:t>End users are fully aware of the need for security of information systems and their use.</w:t>
            </w:r>
          </w:p>
          <w:p w:rsidR="00B66427" w:rsidRPr="00AD50AF" w:rsidRDefault="00B66427" w:rsidP="00B66427">
            <w:pPr>
              <w:numPr>
                <w:ilvl w:val="0"/>
                <w:numId w:val="12"/>
              </w:numPr>
              <w:jc w:val="both"/>
              <w:rPr>
                <w:rFonts w:ascii="Arial" w:hAnsi="Arial" w:cs="Arial"/>
                <w:sz w:val="22"/>
                <w:szCs w:val="22"/>
              </w:rPr>
            </w:pPr>
            <w:r w:rsidRPr="00AD50AF">
              <w:rPr>
                <w:rFonts w:ascii="Arial" w:hAnsi="Arial" w:cs="Arial"/>
                <w:sz w:val="22"/>
                <w:szCs w:val="22"/>
              </w:rPr>
              <w:t>Discrepancies found in audit trails are promptly actioned.</w:t>
            </w:r>
          </w:p>
          <w:p w:rsidR="00B66427" w:rsidRPr="00B66427" w:rsidRDefault="00B66427" w:rsidP="00B66427">
            <w:pPr>
              <w:numPr>
                <w:ilvl w:val="0"/>
                <w:numId w:val="12"/>
              </w:numPr>
              <w:jc w:val="both"/>
              <w:rPr>
                <w:rFonts w:ascii="Arial" w:hAnsi="Arial" w:cs="Arial"/>
                <w:b/>
                <w:sz w:val="22"/>
                <w:szCs w:val="22"/>
                <w:lang w:val="en-US"/>
              </w:rPr>
            </w:pPr>
            <w:r w:rsidRPr="00AD50AF">
              <w:rPr>
                <w:rFonts w:ascii="Arial" w:hAnsi="Arial" w:cs="Arial"/>
                <w:sz w:val="22"/>
                <w:szCs w:val="22"/>
              </w:rPr>
              <w:t>Application enhancements or new systems are “security” approved by the Operations Team for implementation into the live environment.</w:t>
            </w:r>
          </w:p>
        </w:tc>
      </w:tr>
    </w:tbl>
    <w:p w:rsidR="002F13F9" w:rsidRDefault="002F13F9">
      <w:pPr>
        <w:rPr>
          <w:rFonts w:ascii="Arial" w:hAnsi="Arial" w:cs="Arial"/>
          <w:sz w:val="22"/>
          <w:szCs w:val="22"/>
        </w:rPr>
      </w:pPr>
    </w:p>
    <w:p w:rsidR="002F13F9" w:rsidRDefault="002F13F9">
      <w:pPr>
        <w:rPr>
          <w:rFonts w:ascii="Arial" w:hAnsi="Arial" w:cs="Arial"/>
          <w:sz w:val="22"/>
          <w:szCs w:val="22"/>
        </w:rPr>
      </w:pPr>
      <w:r>
        <w:rPr>
          <w:rFonts w:ascii="Arial" w:hAnsi="Arial" w:cs="Arial"/>
          <w:noProof/>
          <w:sz w:val="22"/>
          <w:szCs w:val="22"/>
          <w:lang w:eastAsia="en-NZ"/>
        </w:rPr>
        <w:drawing>
          <wp:inline distT="0" distB="0" distL="0" distR="0">
            <wp:extent cx="6390005" cy="515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0005" cy="515380"/>
                    </a:xfrm>
                    <a:prstGeom prst="rect">
                      <a:avLst/>
                    </a:prstGeom>
                    <a:noFill/>
                    <a:ln>
                      <a:noFill/>
                    </a:ln>
                  </pic:spPr>
                </pic:pic>
              </a:graphicData>
            </a:graphic>
          </wp:inline>
        </w:drawing>
      </w:r>
    </w:p>
    <w:p w:rsidR="002F13F9" w:rsidRDefault="002F13F9">
      <w:pPr>
        <w:rPr>
          <w:rFonts w:ascii="Arial" w:hAnsi="Arial" w:cs="Arial"/>
          <w:sz w:val="22"/>
          <w:szCs w:val="22"/>
        </w:rPr>
      </w:pP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2235"/>
        <w:gridCol w:w="2409"/>
        <w:gridCol w:w="5529"/>
      </w:tblGrid>
      <w:tr w:rsidR="002F13F9" w:rsidRPr="006A30D9" w:rsidTr="002F13F9">
        <w:tc>
          <w:tcPr>
            <w:tcW w:w="2235" w:type="dxa"/>
            <w:tcBorders>
              <w:top w:val="single" w:sz="4" w:space="0" w:color="1F497D" w:themeColor="text2"/>
              <w:bottom w:val="single" w:sz="4" w:space="0" w:color="1F497D" w:themeColor="text2"/>
            </w:tcBorders>
            <w:shd w:val="clear" w:color="auto" w:fill="C6D9F1" w:themeFill="text2" w:themeFillTint="33"/>
          </w:tcPr>
          <w:p w:rsidR="002F13F9" w:rsidRPr="006A30D9" w:rsidRDefault="002F13F9" w:rsidP="00F9741D">
            <w:pPr>
              <w:rPr>
                <w:rFonts w:ascii="Arial" w:hAnsi="Arial" w:cs="Arial"/>
                <w:b/>
                <w:bCs w:val="0"/>
                <w:sz w:val="20"/>
                <w:szCs w:val="20"/>
              </w:rPr>
            </w:pPr>
            <w:r w:rsidRPr="006A30D9">
              <w:rPr>
                <w:rFonts w:ascii="Arial" w:hAnsi="Arial" w:cs="Arial"/>
                <w:b/>
                <w:sz w:val="20"/>
                <w:szCs w:val="20"/>
              </w:rPr>
              <w:t>Capabilities</w:t>
            </w:r>
          </w:p>
        </w:tc>
        <w:tc>
          <w:tcPr>
            <w:tcW w:w="2409" w:type="dxa"/>
            <w:tcBorders>
              <w:top w:val="single" w:sz="4" w:space="0" w:color="1F497D" w:themeColor="text2"/>
              <w:bottom w:val="single" w:sz="4" w:space="0" w:color="1F497D" w:themeColor="text2"/>
            </w:tcBorders>
            <w:shd w:val="clear" w:color="auto" w:fill="C6D9F1" w:themeFill="text2" w:themeFillTint="33"/>
          </w:tcPr>
          <w:p w:rsidR="002F13F9" w:rsidRPr="006A30D9" w:rsidRDefault="002F13F9" w:rsidP="00F9741D">
            <w:pPr>
              <w:rPr>
                <w:rFonts w:ascii="Arial" w:hAnsi="Arial" w:cs="Arial"/>
                <w:sz w:val="20"/>
                <w:szCs w:val="20"/>
              </w:rPr>
            </w:pPr>
            <w:r w:rsidRPr="006A30D9">
              <w:rPr>
                <w:rFonts w:ascii="Arial" w:hAnsi="Arial" w:cs="Arial"/>
                <w:sz w:val="20"/>
                <w:szCs w:val="20"/>
              </w:rPr>
              <w:t>Capability definition</w:t>
            </w:r>
          </w:p>
        </w:tc>
        <w:tc>
          <w:tcPr>
            <w:tcW w:w="5529" w:type="dxa"/>
            <w:tcBorders>
              <w:top w:val="single" w:sz="4" w:space="0" w:color="1F497D" w:themeColor="text2"/>
              <w:bottom w:val="single" w:sz="4" w:space="0" w:color="1F497D" w:themeColor="text2"/>
            </w:tcBorders>
            <w:shd w:val="clear" w:color="auto" w:fill="C6D9F1" w:themeFill="text2" w:themeFillTint="33"/>
          </w:tcPr>
          <w:p w:rsidR="002F13F9" w:rsidRPr="006A30D9" w:rsidRDefault="002F13F9" w:rsidP="00F9741D">
            <w:pPr>
              <w:rPr>
                <w:rFonts w:ascii="Arial" w:hAnsi="Arial" w:cs="Arial"/>
                <w:sz w:val="20"/>
                <w:szCs w:val="20"/>
              </w:rPr>
            </w:pPr>
            <w:r w:rsidRPr="006A30D9">
              <w:rPr>
                <w:rFonts w:ascii="Arial" w:hAnsi="Arial" w:cs="Arial"/>
                <w:sz w:val="20"/>
                <w:szCs w:val="20"/>
              </w:rPr>
              <w:t>Achievement Indicators</w:t>
            </w:r>
          </w:p>
          <w:p w:rsidR="002F13F9" w:rsidRPr="006A30D9" w:rsidRDefault="002F13F9" w:rsidP="00F9741D">
            <w:pPr>
              <w:rPr>
                <w:rFonts w:ascii="Arial" w:hAnsi="Arial" w:cs="Arial"/>
                <w:i/>
                <w:sz w:val="20"/>
                <w:szCs w:val="20"/>
              </w:rPr>
            </w:pPr>
            <w:r w:rsidRPr="00E33217">
              <w:rPr>
                <w:rFonts w:ascii="Arial" w:hAnsi="Arial" w:cs="Arial"/>
                <w:i/>
                <w:color w:val="000000"/>
                <w:sz w:val="20"/>
                <w:szCs w:val="20"/>
              </w:rPr>
              <w:t>(Examples – add/ amend or delete as specific to role using matrix to assist)</w:t>
            </w:r>
          </w:p>
        </w:tc>
      </w:tr>
      <w:tr w:rsidR="002F13F9" w:rsidRPr="006A30D9" w:rsidTr="00F9741D">
        <w:tc>
          <w:tcPr>
            <w:tcW w:w="2235" w:type="dxa"/>
            <w:tcBorders>
              <w:top w:val="single" w:sz="4" w:space="0" w:color="1F497D" w:themeColor="text2"/>
              <w:bottom w:val="dashed" w:sz="4" w:space="0" w:color="808080" w:themeColor="background1" w:themeShade="80"/>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Communication and Personal Interaction</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sz w:val="20"/>
                <w:szCs w:val="20"/>
              </w:rPr>
            </w:pPr>
            <w:r w:rsidRPr="006A30D9">
              <w:rPr>
                <w:rFonts w:ascii="Arial" w:hAnsi="Arial" w:cs="Arial"/>
                <w:b/>
                <w:sz w:val="20"/>
                <w:szCs w:val="20"/>
              </w:rPr>
              <w:t>Te Ringa Hora</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i/>
                <w:sz w:val="20"/>
                <w:szCs w:val="20"/>
              </w:rPr>
            </w:pPr>
            <w:r w:rsidRPr="006A30D9">
              <w:rPr>
                <w:rFonts w:ascii="Arial" w:hAnsi="Arial" w:cs="Arial"/>
                <w:b/>
                <w:i/>
                <w:sz w:val="20"/>
                <w:szCs w:val="20"/>
              </w:rPr>
              <w:t>the open hand (denoting someone who is sociable)</w:t>
            </w:r>
          </w:p>
        </w:tc>
        <w:tc>
          <w:tcPr>
            <w:tcW w:w="2409" w:type="dxa"/>
            <w:tcBorders>
              <w:top w:val="single" w:sz="4" w:space="0" w:color="1F497D" w:themeColor="text2"/>
              <w:bottom w:val="dashed" w:sz="4" w:space="0" w:color="808080" w:themeColor="background1" w:themeShade="80"/>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Openly communicates and cooperates with all levels of DHB employees, patients and visitors.</w:t>
            </w:r>
          </w:p>
        </w:tc>
        <w:tc>
          <w:tcPr>
            <w:tcW w:w="5529" w:type="dxa"/>
            <w:tcBorders>
              <w:top w:val="single" w:sz="4" w:space="0" w:color="1F497D" w:themeColor="text2"/>
              <w:bottom w:val="dashed" w:sz="4" w:space="0" w:color="808080" w:themeColor="background1" w:themeShade="80"/>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Listens actively, absorbs message and responds appropriately.</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Builds effective working relationships.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Establishes rapport with others and gains their respect while being adaptive in relating to different types of people and situation.</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 xml:space="preserve">Openly and constructively participates in conversations with </w:t>
            </w:r>
            <w:r w:rsidR="00735CC8">
              <w:rPr>
                <w:rFonts w:ascii="Arial" w:hAnsi="Arial" w:cs="Arial"/>
                <w:sz w:val="20"/>
              </w:rPr>
              <w:t xml:space="preserve">md </w:t>
            </w:r>
            <w:r w:rsidRPr="006A30D9">
              <w:rPr>
                <w:rFonts w:ascii="Arial" w:hAnsi="Arial" w:cs="Arial"/>
                <w:sz w:val="20"/>
              </w:rPr>
              <w:t>team, patients, managers and visitors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Patients and visitors are appropriately welcomed and treated while within the DHB</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Collegiality with team mates and teams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Accepts differences of opinion can occur but these happen respectfully and without any continued animosity</w:t>
            </w:r>
          </w:p>
        </w:tc>
      </w:tr>
      <w:tr w:rsidR="002F13F9" w:rsidRPr="006A30D9" w:rsidTr="00F9741D">
        <w:trPr>
          <w:trHeight w:val="1913"/>
        </w:trPr>
        <w:tc>
          <w:tcPr>
            <w:tcW w:w="2235" w:type="dxa"/>
            <w:vMerge w:val="restart"/>
            <w:tcBorders>
              <w:top w:val="dashed" w:sz="4" w:space="0" w:color="808080" w:themeColor="background1" w:themeShade="80"/>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lastRenderedPageBreak/>
              <w:t>Strategy &amp; Performance</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sz w:val="20"/>
                <w:szCs w:val="20"/>
              </w:rPr>
            </w:pPr>
            <w:r w:rsidRPr="006A30D9">
              <w:rPr>
                <w:rFonts w:ascii="Arial" w:hAnsi="Arial" w:cs="Arial"/>
                <w:b/>
                <w:sz w:val="20"/>
                <w:szCs w:val="20"/>
              </w:rPr>
              <w:t>Te Ringa Raupā</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i/>
                <w:sz w:val="20"/>
                <w:szCs w:val="20"/>
              </w:rPr>
            </w:pPr>
            <w:r w:rsidRPr="006A30D9">
              <w:rPr>
                <w:rFonts w:ascii="Arial" w:hAnsi="Arial" w:cs="Arial"/>
                <w:b/>
                <w:i/>
                <w:sz w:val="20"/>
                <w:szCs w:val="20"/>
              </w:rPr>
              <w:t>the roughened hand (symbolising a hard worker)</w:t>
            </w:r>
          </w:p>
        </w:tc>
        <w:tc>
          <w:tcPr>
            <w:tcW w:w="2409" w:type="dxa"/>
            <w:tcBorders>
              <w:top w:val="dashed" w:sz="4" w:space="0" w:color="808080" w:themeColor="background1" w:themeShade="80"/>
              <w:bottom w:val="nil"/>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Spends energy on delivering role requirements and meeting objectives</w:t>
            </w:r>
          </w:p>
          <w:p w:rsidR="002F13F9" w:rsidRPr="006A30D9" w:rsidRDefault="002F13F9" w:rsidP="00F9741D">
            <w:pPr>
              <w:jc w:val="both"/>
              <w:rPr>
                <w:rFonts w:ascii="Arial" w:hAnsi="Arial" w:cs="Arial"/>
                <w:sz w:val="20"/>
                <w:szCs w:val="20"/>
              </w:rPr>
            </w:pPr>
          </w:p>
          <w:p w:rsidR="002F13F9" w:rsidRPr="006A30D9" w:rsidRDefault="002F13F9" w:rsidP="00F9741D">
            <w:pPr>
              <w:jc w:val="both"/>
              <w:rPr>
                <w:rFonts w:ascii="Arial" w:hAnsi="Arial" w:cs="Arial"/>
                <w:sz w:val="20"/>
                <w:szCs w:val="20"/>
              </w:rPr>
            </w:pPr>
          </w:p>
        </w:tc>
        <w:tc>
          <w:tcPr>
            <w:tcW w:w="5529" w:type="dxa"/>
            <w:tcBorders>
              <w:top w:val="dashed" w:sz="4" w:space="0" w:color="808080" w:themeColor="background1" w:themeShade="80"/>
              <w:bottom w:val="nil"/>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 xml:space="preserve">Has an energetic approach to work and is </w:t>
            </w:r>
            <w:r w:rsidR="00735CC8" w:rsidRPr="006A30D9">
              <w:rPr>
                <w:rFonts w:ascii="Arial" w:hAnsi="Arial" w:cs="Arial"/>
                <w:sz w:val="20"/>
              </w:rPr>
              <w:t>self-motivated</w:t>
            </w:r>
            <w:r w:rsidRPr="006A30D9">
              <w:rPr>
                <w:rFonts w:ascii="Arial" w:hAnsi="Arial" w:cs="Arial"/>
                <w:sz w:val="20"/>
              </w:rPr>
              <w:t>.</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Accepts direction and instruction of manager but is able to work effectively without direction or guidance.</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Organises time and resources effectively.</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Understands and work towards achievement of the organisation’s goals.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On shift is busy completing shift duties.</w:t>
            </w:r>
          </w:p>
        </w:tc>
      </w:tr>
      <w:tr w:rsidR="002F13F9" w:rsidRPr="006A30D9" w:rsidTr="00F9741D">
        <w:trPr>
          <w:trHeight w:val="688"/>
        </w:trPr>
        <w:tc>
          <w:tcPr>
            <w:tcW w:w="2235" w:type="dxa"/>
            <w:vMerge/>
            <w:tcBorders>
              <w:bottom w:val="dashed" w:sz="4" w:space="0" w:color="808080" w:themeColor="background1" w:themeShade="80"/>
            </w:tcBorders>
          </w:tcPr>
          <w:p w:rsidR="002F13F9" w:rsidRPr="006A30D9" w:rsidRDefault="002F13F9" w:rsidP="00F9741D">
            <w:pPr>
              <w:jc w:val="center"/>
              <w:rPr>
                <w:rFonts w:ascii="Arial" w:hAnsi="Arial" w:cs="Arial"/>
                <w:b/>
                <w:sz w:val="20"/>
                <w:szCs w:val="20"/>
              </w:rPr>
            </w:pPr>
          </w:p>
        </w:tc>
        <w:tc>
          <w:tcPr>
            <w:tcW w:w="2409" w:type="dxa"/>
            <w:tcBorders>
              <w:top w:val="nil"/>
              <w:bottom w:val="dashed" w:sz="4" w:space="0" w:color="808080" w:themeColor="background1" w:themeShade="80"/>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Organises own time to deliver on required tasks and duties</w:t>
            </w:r>
          </w:p>
        </w:tc>
        <w:tc>
          <w:tcPr>
            <w:tcW w:w="5529" w:type="dxa"/>
            <w:tcBorders>
              <w:top w:val="nil"/>
              <w:bottom w:val="dashed" w:sz="4" w:space="0" w:color="808080" w:themeColor="background1" w:themeShade="80"/>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Utilises effective time management strategies to meet shift duties and works towards achieving objectives in any spare moments.</w:t>
            </w:r>
          </w:p>
        </w:tc>
      </w:tr>
      <w:tr w:rsidR="002F13F9" w:rsidRPr="006A30D9" w:rsidTr="00F9741D">
        <w:trPr>
          <w:trHeight w:val="752"/>
        </w:trPr>
        <w:tc>
          <w:tcPr>
            <w:tcW w:w="2235" w:type="dxa"/>
            <w:vMerge w:val="restart"/>
            <w:tcBorders>
              <w:top w:val="dashed" w:sz="4" w:space="0" w:color="808080" w:themeColor="background1" w:themeShade="80"/>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Development and Change</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sz w:val="20"/>
                <w:szCs w:val="20"/>
              </w:rPr>
            </w:pPr>
            <w:r w:rsidRPr="006A30D9">
              <w:rPr>
                <w:rFonts w:ascii="Arial" w:hAnsi="Arial" w:cs="Arial"/>
                <w:b/>
                <w:sz w:val="20"/>
                <w:szCs w:val="20"/>
              </w:rPr>
              <w:t>Te Ringa Ahuahu</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i/>
                <w:sz w:val="20"/>
                <w:szCs w:val="20"/>
              </w:rPr>
            </w:pPr>
            <w:r w:rsidRPr="006A30D9">
              <w:rPr>
                <w:rFonts w:ascii="Arial" w:hAnsi="Arial" w:cs="Arial"/>
                <w:b/>
                <w:i/>
                <w:sz w:val="20"/>
                <w:szCs w:val="20"/>
              </w:rPr>
              <w:t>the hand that shapes or fashions something (refers to someone who is innovative)</w:t>
            </w:r>
          </w:p>
          <w:p w:rsidR="002F13F9" w:rsidRPr="006A30D9" w:rsidRDefault="002F13F9" w:rsidP="00F9741D">
            <w:pPr>
              <w:jc w:val="center"/>
              <w:rPr>
                <w:rFonts w:ascii="Arial" w:hAnsi="Arial" w:cs="Arial"/>
                <w:b/>
                <w:sz w:val="20"/>
                <w:szCs w:val="20"/>
              </w:rPr>
            </w:pPr>
          </w:p>
        </w:tc>
        <w:tc>
          <w:tcPr>
            <w:tcW w:w="2409" w:type="dxa"/>
            <w:tcBorders>
              <w:top w:val="dashed" w:sz="4" w:space="0" w:color="808080" w:themeColor="background1" w:themeShade="80"/>
              <w:bottom w:val="nil"/>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Accepts change in day to day practices and contributes to decision making of the team.</w:t>
            </w:r>
          </w:p>
        </w:tc>
        <w:tc>
          <w:tcPr>
            <w:tcW w:w="5529" w:type="dxa"/>
            <w:tcBorders>
              <w:top w:val="dashed" w:sz="4" w:space="0" w:color="808080" w:themeColor="background1" w:themeShade="80"/>
              <w:bottom w:val="nil"/>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Can adjust  behaviour to the demands of the work environment in order to remain productive through periods of transition, ambiguity, uncertainty and stress</w:t>
            </w:r>
          </w:p>
        </w:tc>
      </w:tr>
      <w:tr w:rsidR="002F13F9" w:rsidRPr="006A30D9" w:rsidTr="00F9741D">
        <w:trPr>
          <w:trHeight w:val="1929"/>
        </w:trPr>
        <w:tc>
          <w:tcPr>
            <w:tcW w:w="2235" w:type="dxa"/>
            <w:vMerge/>
            <w:tcBorders>
              <w:bottom w:val="dashed" w:sz="4" w:space="0" w:color="808080" w:themeColor="background1" w:themeShade="80"/>
            </w:tcBorders>
          </w:tcPr>
          <w:p w:rsidR="002F13F9" w:rsidRPr="006A30D9" w:rsidRDefault="002F13F9" w:rsidP="00F9741D">
            <w:pPr>
              <w:jc w:val="center"/>
              <w:rPr>
                <w:rFonts w:ascii="Arial" w:hAnsi="Arial" w:cs="Arial"/>
                <w:b/>
                <w:sz w:val="20"/>
                <w:szCs w:val="20"/>
              </w:rPr>
            </w:pPr>
          </w:p>
        </w:tc>
        <w:tc>
          <w:tcPr>
            <w:tcW w:w="2409" w:type="dxa"/>
            <w:tcBorders>
              <w:top w:val="nil"/>
              <w:bottom w:val="dashed" w:sz="4" w:space="0" w:color="808080" w:themeColor="background1" w:themeShade="80"/>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Makes suggestions to increase efficiency of the unit.</w:t>
            </w:r>
          </w:p>
        </w:tc>
        <w:tc>
          <w:tcPr>
            <w:tcW w:w="5529" w:type="dxa"/>
            <w:tcBorders>
              <w:top w:val="nil"/>
              <w:bottom w:val="dashed" w:sz="4" w:space="0" w:color="808080" w:themeColor="background1" w:themeShade="80"/>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Works with managers and team to make any changes within practices work</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Contributes to change processes, offering solution based ideas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Constructively makes suggestions to improve process or practices and gain efficiencies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Accepts when ideas are not accepted for implementation</w:t>
            </w:r>
          </w:p>
        </w:tc>
      </w:tr>
      <w:tr w:rsidR="002F13F9" w:rsidRPr="006A30D9" w:rsidTr="00F9741D">
        <w:trPr>
          <w:trHeight w:val="172"/>
        </w:trPr>
        <w:tc>
          <w:tcPr>
            <w:tcW w:w="2235" w:type="dxa"/>
            <w:vMerge w:val="restart"/>
            <w:tcBorders>
              <w:top w:val="dashed" w:sz="4" w:space="0" w:color="808080" w:themeColor="background1" w:themeShade="80"/>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Personal Accountability</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sz w:val="20"/>
                <w:szCs w:val="20"/>
              </w:rPr>
            </w:pPr>
            <w:r w:rsidRPr="006A30D9">
              <w:rPr>
                <w:rFonts w:ascii="Arial" w:hAnsi="Arial" w:cs="Arial"/>
                <w:b/>
                <w:sz w:val="20"/>
                <w:szCs w:val="20"/>
              </w:rPr>
              <w:t>Te Ringa Tōmau</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i/>
                <w:sz w:val="20"/>
                <w:szCs w:val="20"/>
              </w:rPr>
            </w:pPr>
            <w:r w:rsidRPr="006A30D9">
              <w:rPr>
                <w:rFonts w:ascii="Arial" w:hAnsi="Arial" w:cs="Arial"/>
                <w:b/>
                <w:i/>
                <w:sz w:val="20"/>
                <w:szCs w:val="20"/>
              </w:rPr>
              <w:t>the hand that is trustworthy</w:t>
            </w:r>
          </w:p>
        </w:tc>
        <w:tc>
          <w:tcPr>
            <w:tcW w:w="2409" w:type="dxa"/>
            <w:tcBorders>
              <w:top w:val="dashed" w:sz="4" w:space="0" w:color="808080" w:themeColor="background1" w:themeShade="80"/>
              <w:bottom w:val="nil"/>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Is open with manager and colleagues and open to accepting feedback and critique to improve upon practice.</w:t>
            </w:r>
          </w:p>
          <w:p w:rsidR="002F13F9" w:rsidRPr="006A30D9" w:rsidRDefault="002F13F9" w:rsidP="00F9741D">
            <w:pPr>
              <w:jc w:val="both"/>
              <w:rPr>
                <w:rFonts w:ascii="Arial" w:hAnsi="Arial" w:cs="Arial"/>
                <w:sz w:val="20"/>
                <w:szCs w:val="20"/>
              </w:rPr>
            </w:pPr>
          </w:p>
          <w:p w:rsidR="002F13F9" w:rsidRPr="006A30D9" w:rsidRDefault="002F13F9" w:rsidP="00F9741D">
            <w:pPr>
              <w:jc w:val="both"/>
              <w:rPr>
                <w:rFonts w:ascii="Arial" w:hAnsi="Arial" w:cs="Arial"/>
                <w:sz w:val="20"/>
                <w:szCs w:val="20"/>
              </w:rPr>
            </w:pPr>
          </w:p>
          <w:p w:rsidR="002F13F9" w:rsidRPr="006A30D9" w:rsidRDefault="002F13F9" w:rsidP="00F9741D">
            <w:pPr>
              <w:jc w:val="both"/>
              <w:rPr>
                <w:rFonts w:ascii="Arial" w:hAnsi="Arial" w:cs="Arial"/>
                <w:sz w:val="20"/>
                <w:szCs w:val="20"/>
              </w:rPr>
            </w:pPr>
          </w:p>
          <w:p w:rsidR="002F13F9" w:rsidRPr="006A30D9" w:rsidRDefault="002F13F9" w:rsidP="00F9741D">
            <w:pPr>
              <w:jc w:val="both"/>
              <w:rPr>
                <w:rFonts w:ascii="Arial" w:hAnsi="Arial" w:cs="Arial"/>
                <w:sz w:val="20"/>
                <w:szCs w:val="20"/>
              </w:rPr>
            </w:pPr>
          </w:p>
          <w:p w:rsidR="002F13F9" w:rsidRPr="006A30D9" w:rsidRDefault="002F13F9" w:rsidP="00F9741D">
            <w:pPr>
              <w:jc w:val="both"/>
              <w:rPr>
                <w:rFonts w:ascii="Arial" w:hAnsi="Arial" w:cs="Arial"/>
                <w:sz w:val="20"/>
                <w:szCs w:val="20"/>
              </w:rPr>
            </w:pPr>
          </w:p>
        </w:tc>
        <w:tc>
          <w:tcPr>
            <w:tcW w:w="5529" w:type="dxa"/>
            <w:tcBorders>
              <w:top w:val="dashed" w:sz="4" w:space="0" w:color="808080" w:themeColor="background1" w:themeShade="80"/>
              <w:bottom w:val="nil"/>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Offers constructive criticism and accepts feedback.</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Establishes rapport with others and gains their respect while being adaptive in relating to different types of people and situations, to allow improvements to be made.</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Accepts all feedback and participates in feedback discussions appropriately</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Responds and queries how improvements can be made</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Advises manager wherever issues may be impacting on performance</w:t>
            </w:r>
          </w:p>
        </w:tc>
      </w:tr>
      <w:tr w:rsidR="002F13F9" w:rsidRPr="006A30D9" w:rsidTr="00F9741D">
        <w:trPr>
          <w:trHeight w:val="1010"/>
        </w:trPr>
        <w:tc>
          <w:tcPr>
            <w:tcW w:w="2235" w:type="dxa"/>
            <w:vMerge/>
            <w:tcBorders>
              <w:bottom w:val="dashed" w:sz="4" w:space="0" w:color="808080" w:themeColor="background1" w:themeShade="80"/>
            </w:tcBorders>
          </w:tcPr>
          <w:p w:rsidR="002F13F9" w:rsidRPr="006A30D9" w:rsidRDefault="002F13F9" w:rsidP="00F9741D">
            <w:pPr>
              <w:rPr>
                <w:rFonts w:ascii="Arial" w:hAnsi="Arial" w:cs="Arial"/>
                <w:b/>
                <w:sz w:val="20"/>
                <w:szCs w:val="20"/>
              </w:rPr>
            </w:pPr>
          </w:p>
        </w:tc>
        <w:tc>
          <w:tcPr>
            <w:tcW w:w="2409" w:type="dxa"/>
            <w:tcBorders>
              <w:top w:val="nil"/>
              <w:bottom w:val="dashed" w:sz="4" w:space="0" w:color="808080" w:themeColor="background1" w:themeShade="80"/>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Looks for and undertakes development activities appropriate for role and career development.</w:t>
            </w:r>
          </w:p>
        </w:tc>
        <w:tc>
          <w:tcPr>
            <w:tcW w:w="5529" w:type="dxa"/>
            <w:tcBorders>
              <w:top w:val="nil"/>
              <w:bottom w:val="dashed" w:sz="4" w:space="0" w:color="808080" w:themeColor="background1" w:themeShade="80"/>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Recognises areas that could be improved in own practice</w:t>
            </w:r>
          </w:p>
          <w:p w:rsidR="002F13F9" w:rsidRPr="006A30D9" w:rsidRDefault="002F13F9" w:rsidP="002F13F9">
            <w:pPr>
              <w:pStyle w:val="BodyText3"/>
              <w:numPr>
                <w:ilvl w:val="0"/>
                <w:numId w:val="12"/>
              </w:numPr>
              <w:tabs>
                <w:tab w:val="clear" w:pos="360"/>
                <w:tab w:val="left" w:pos="416"/>
                <w:tab w:val="num" w:pos="720"/>
              </w:tabs>
              <w:rPr>
                <w:rFonts w:cs="Arial"/>
                <w:b w:val="0"/>
                <w:sz w:val="20"/>
                <w:lang w:val="en-NZ"/>
              </w:rPr>
            </w:pPr>
            <w:r w:rsidRPr="006A30D9">
              <w:rPr>
                <w:rFonts w:cs="Arial"/>
                <w:b w:val="0"/>
                <w:sz w:val="20"/>
              </w:rPr>
              <w:t>Requests learning and development opportunities to enhance practice in role and/ or to assist where improvements can be made</w:t>
            </w:r>
          </w:p>
          <w:p w:rsidR="002F13F9" w:rsidRPr="006A30D9" w:rsidRDefault="002F13F9" w:rsidP="002F13F9">
            <w:pPr>
              <w:pStyle w:val="BodyText3"/>
              <w:numPr>
                <w:ilvl w:val="0"/>
                <w:numId w:val="12"/>
              </w:numPr>
              <w:tabs>
                <w:tab w:val="clear" w:pos="360"/>
                <w:tab w:val="left" w:pos="416"/>
                <w:tab w:val="num" w:pos="720"/>
              </w:tabs>
              <w:rPr>
                <w:rFonts w:cs="Arial"/>
                <w:sz w:val="20"/>
                <w:lang w:val="en-NZ"/>
              </w:rPr>
            </w:pPr>
            <w:r w:rsidRPr="006A30D9">
              <w:rPr>
                <w:rFonts w:cs="Arial"/>
                <w:b w:val="0"/>
                <w:sz w:val="20"/>
                <w:lang w:val="en-NZ"/>
              </w:rPr>
              <w:t>Recognises and facilitates the rights of Māori clients and their whanau to participate in cultural activities.</w:t>
            </w:r>
          </w:p>
          <w:p w:rsidR="002F13F9" w:rsidRPr="006A30D9" w:rsidRDefault="002F13F9" w:rsidP="002F13F9">
            <w:pPr>
              <w:numPr>
                <w:ilvl w:val="0"/>
                <w:numId w:val="12"/>
              </w:numPr>
              <w:tabs>
                <w:tab w:val="clear" w:pos="360"/>
                <w:tab w:val="left" w:pos="416"/>
                <w:tab w:val="num" w:pos="720"/>
              </w:tabs>
              <w:jc w:val="both"/>
              <w:rPr>
                <w:rFonts w:ascii="Arial" w:hAnsi="Arial" w:cs="Arial"/>
                <w:sz w:val="20"/>
              </w:rPr>
            </w:pPr>
            <w:r w:rsidRPr="006A30D9">
              <w:rPr>
                <w:rFonts w:ascii="Arial" w:hAnsi="Arial" w:cs="Arial"/>
                <w:sz w:val="20"/>
                <w:szCs w:val="20"/>
              </w:rPr>
              <w:t>Has a working knowledge of the Lakes DHB Māori communities.</w:t>
            </w:r>
          </w:p>
        </w:tc>
      </w:tr>
      <w:tr w:rsidR="002F13F9" w:rsidRPr="006A30D9" w:rsidTr="00F9741D">
        <w:tc>
          <w:tcPr>
            <w:tcW w:w="2235" w:type="dxa"/>
            <w:tcBorders>
              <w:top w:val="dashed" w:sz="4" w:space="0" w:color="808080" w:themeColor="background1" w:themeShade="80"/>
              <w:bottom w:val="single" w:sz="4" w:space="0" w:color="1F497D" w:themeColor="text2"/>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Culture and Values</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sz w:val="20"/>
                <w:szCs w:val="20"/>
              </w:rPr>
            </w:pPr>
            <w:r w:rsidRPr="006A30D9">
              <w:rPr>
                <w:rFonts w:ascii="Arial" w:hAnsi="Arial" w:cs="Arial"/>
                <w:b/>
                <w:sz w:val="20"/>
                <w:szCs w:val="20"/>
              </w:rPr>
              <w:t>Te Ringa Taurima</w:t>
            </w:r>
          </w:p>
          <w:p w:rsidR="002F13F9" w:rsidRPr="006A30D9" w:rsidRDefault="002F13F9" w:rsidP="00F9741D">
            <w:pPr>
              <w:jc w:val="center"/>
              <w:rPr>
                <w:rFonts w:ascii="Arial" w:hAnsi="Arial" w:cs="Arial"/>
                <w:b/>
                <w:sz w:val="20"/>
                <w:szCs w:val="20"/>
              </w:rPr>
            </w:pPr>
          </w:p>
          <w:p w:rsidR="002F13F9" w:rsidRPr="006A30D9" w:rsidRDefault="002F13F9" w:rsidP="00F9741D">
            <w:pPr>
              <w:jc w:val="center"/>
              <w:rPr>
                <w:rFonts w:ascii="Arial" w:hAnsi="Arial" w:cs="Arial"/>
                <w:b/>
                <w:i/>
                <w:sz w:val="20"/>
                <w:szCs w:val="20"/>
              </w:rPr>
            </w:pPr>
            <w:r w:rsidRPr="006A30D9">
              <w:rPr>
                <w:rFonts w:ascii="Arial" w:hAnsi="Arial" w:cs="Arial"/>
                <w:b/>
                <w:i/>
                <w:sz w:val="20"/>
                <w:szCs w:val="20"/>
              </w:rPr>
              <w:t>the hand that nurtures, encourages, supports</w:t>
            </w:r>
          </w:p>
        </w:tc>
        <w:tc>
          <w:tcPr>
            <w:tcW w:w="2409" w:type="dxa"/>
            <w:tcBorders>
              <w:top w:val="dashed" w:sz="4" w:space="0" w:color="808080" w:themeColor="background1" w:themeShade="80"/>
              <w:bottom w:val="single" w:sz="4" w:space="0" w:color="1F497D" w:themeColor="text2"/>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Operates in line with DHB values and expectations and professional codes of conduct.</w:t>
            </w:r>
          </w:p>
        </w:tc>
        <w:tc>
          <w:tcPr>
            <w:tcW w:w="5529" w:type="dxa"/>
            <w:tcBorders>
              <w:top w:val="dashed" w:sz="4" w:space="0" w:color="808080" w:themeColor="background1" w:themeShade="80"/>
              <w:bottom w:val="single" w:sz="4" w:space="0" w:color="1F497D" w:themeColor="text2"/>
            </w:tcBorders>
          </w:tcPr>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Demonstrates a commitment to cultural safety by meeting and exceeding the cultural needs of clients/ customers/ colleagues.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Incorporates the Lakes Way into day to day business activities</w:t>
            </w:r>
          </w:p>
          <w:p w:rsidR="002F13F9" w:rsidRPr="00735CC8" w:rsidRDefault="002F13F9" w:rsidP="002F13F9">
            <w:pPr>
              <w:pStyle w:val="BodyText"/>
              <w:numPr>
                <w:ilvl w:val="0"/>
                <w:numId w:val="12"/>
              </w:numPr>
              <w:tabs>
                <w:tab w:val="clear" w:pos="360"/>
              </w:tabs>
              <w:spacing w:after="0"/>
              <w:ind w:left="318" w:hanging="284"/>
              <w:jc w:val="both"/>
              <w:rPr>
                <w:rFonts w:ascii="Arial" w:hAnsi="Arial" w:cs="Arial"/>
                <w:sz w:val="20"/>
              </w:rPr>
            </w:pPr>
            <w:r w:rsidRPr="00735CC8">
              <w:rPr>
                <w:rFonts w:ascii="Arial" w:hAnsi="Arial" w:cs="Arial"/>
                <w:sz w:val="20"/>
              </w:rPr>
              <w:t>Shows respect for patients, colleagues,managers, md teams</w:t>
            </w:r>
          </w:p>
          <w:p w:rsidR="002F13F9" w:rsidRPr="006A30D9" w:rsidRDefault="002F13F9" w:rsidP="002F13F9">
            <w:pPr>
              <w:pStyle w:val="BodyText"/>
              <w:numPr>
                <w:ilvl w:val="0"/>
                <w:numId w:val="12"/>
              </w:numPr>
              <w:tabs>
                <w:tab w:val="clear" w:pos="360"/>
              </w:tabs>
              <w:spacing w:after="0"/>
              <w:ind w:left="318" w:hanging="284"/>
              <w:jc w:val="both"/>
              <w:rPr>
                <w:rFonts w:ascii="Arial" w:hAnsi="Arial" w:cs="Arial"/>
                <w:sz w:val="20"/>
              </w:rPr>
            </w:pPr>
            <w:r w:rsidRPr="006A30D9">
              <w:rPr>
                <w:rFonts w:ascii="Arial" w:hAnsi="Arial" w:cs="Arial"/>
                <w:sz w:val="20"/>
              </w:rPr>
              <w:t>Utilises the Lakes Way philosophy to engage with patients, visitors and m</w:t>
            </w:r>
            <w:r>
              <w:rPr>
                <w:rFonts w:ascii="Arial" w:hAnsi="Arial" w:cs="Arial"/>
                <w:sz w:val="20"/>
              </w:rPr>
              <w:t>ulti-</w:t>
            </w:r>
            <w:r w:rsidRPr="006A30D9">
              <w:rPr>
                <w:rFonts w:ascii="Arial" w:hAnsi="Arial" w:cs="Arial"/>
                <w:sz w:val="20"/>
              </w:rPr>
              <w:t>d</w:t>
            </w:r>
            <w:r>
              <w:rPr>
                <w:rFonts w:ascii="Arial" w:hAnsi="Arial" w:cs="Arial"/>
                <w:sz w:val="20"/>
              </w:rPr>
              <w:t xml:space="preserve">isciplinary </w:t>
            </w:r>
            <w:r w:rsidRPr="006A30D9">
              <w:rPr>
                <w:rFonts w:ascii="Arial" w:hAnsi="Arial" w:cs="Arial"/>
                <w:sz w:val="20"/>
              </w:rPr>
              <w:t>teams</w:t>
            </w:r>
          </w:p>
        </w:tc>
      </w:tr>
      <w:tr w:rsidR="002F13F9" w:rsidRPr="006A30D9" w:rsidTr="00F9741D">
        <w:tc>
          <w:tcPr>
            <w:tcW w:w="2235" w:type="dxa"/>
            <w:tcBorders>
              <w:top w:val="dashed" w:sz="4" w:space="0" w:color="808080" w:themeColor="background1" w:themeShade="80"/>
              <w:bottom w:val="dashed" w:sz="4" w:space="0" w:color="1F497D" w:themeColor="text2"/>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Māori Health</w:t>
            </w:r>
          </w:p>
          <w:p w:rsidR="002F13F9" w:rsidRPr="006A30D9" w:rsidRDefault="002F13F9" w:rsidP="00F9741D">
            <w:pPr>
              <w:jc w:val="center"/>
              <w:rPr>
                <w:rFonts w:ascii="Arial" w:hAnsi="Arial" w:cs="Arial"/>
                <w:b/>
                <w:sz w:val="20"/>
                <w:szCs w:val="20"/>
              </w:rPr>
            </w:pPr>
          </w:p>
        </w:tc>
        <w:tc>
          <w:tcPr>
            <w:tcW w:w="2409" w:type="dxa"/>
            <w:tcBorders>
              <w:top w:val="dashed" w:sz="4" w:space="0" w:color="808080" w:themeColor="background1" w:themeShade="80"/>
              <w:bottom w:val="dashed" w:sz="4" w:space="0" w:color="1F497D" w:themeColor="text2"/>
            </w:tcBorders>
          </w:tcPr>
          <w:p w:rsidR="002F13F9" w:rsidRPr="006A30D9" w:rsidRDefault="002F13F9" w:rsidP="00F9741D">
            <w:pPr>
              <w:jc w:val="both"/>
              <w:rPr>
                <w:rFonts w:ascii="Arial" w:hAnsi="Arial" w:cs="Arial"/>
                <w:sz w:val="20"/>
                <w:szCs w:val="20"/>
              </w:rPr>
            </w:pPr>
            <w:r w:rsidRPr="006A30D9">
              <w:rPr>
                <w:rFonts w:ascii="Arial" w:hAnsi="Arial" w:cs="Arial"/>
                <w:sz w:val="20"/>
                <w:szCs w:val="20"/>
              </w:rPr>
              <w:t xml:space="preserve">Māori philosophies and values of health are </w:t>
            </w:r>
            <w:r>
              <w:rPr>
                <w:rFonts w:ascii="Arial" w:hAnsi="Arial" w:cs="Arial"/>
                <w:sz w:val="20"/>
                <w:szCs w:val="20"/>
              </w:rPr>
              <w:t>demonstrated</w:t>
            </w:r>
            <w:r w:rsidRPr="006A30D9">
              <w:rPr>
                <w:rFonts w:ascii="Arial" w:hAnsi="Arial" w:cs="Arial"/>
                <w:sz w:val="20"/>
                <w:szCs w:val="20"/>
              </w:rPr>
              <w:t xml:space="preserve"> in work practice.</w:t>
            </w:r>
          </w:p>
          <w:p w:rsidR="002F13F9" w:rsidRPr="006A30D9" w:rsidRDefault="002F13F9" w:rsidP="00F9741D">
            <w:pPr>
              <w:jc w:val="both"/>
              <w:rPr>
                <w:rFonts w:ascii="Arial" w:hAnsi="Arial" w:cs="Arial"/>
                <w:sz w:val="20"/>
                <w:szCs w:val="20"/>
              </w:rPr>
            </w:pPr>
          </w:p>
        </w:tc>
        <w:tc>
          <w:tcPr>
            <w:tcW w:w="5529" w:type="dxa"/>
            <w:tcBorders>
              <w:top w:val="dashed" w:sz="4" w:space="0" w:color="808080" w:themeColor="background1" w:themeShade="80"/>
              <w:bottom w:val="dashed" w:sz="4" w:space="0" w:color="1F497D" w:themeColor="text2"/>
            </w:tcBorders>
          </w:tcPr>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Pr>
                <w:rFonts w:ascii="Arial" w:hAnsi="Arial" w:cs="Arial"/>
                <w:bCs w:val="0"/>
                <w:sz w:val="20"/>
                <w:szCs w:val="20"/>
                <w:lang w:eastAsia="en-GB"/>
              </w:rPr>
              <w:t>M</w:t>
            </w:r>
            <w:r w:rsidRPr="007F630A">
              <w:rPr>
                <w:rFonts w:ascii="Arial" w:hAnsi="Arial" w:cs="Arial"/>
                <w:bCs w:val="0"/>
                <w:sz w:val="20"/>
                <w:szCs w:val="20"/>
                <w:lang w:eastAsia="en-GB"/>
              </w:rPr>
              <w:t>eaningful relationship</w:t>
            </w:r>
            <w:r>
              <w:rPr>
                <w:rFonts w:ascii="Arial" w:hAnsi="Arial" w:cs="Arial"/>
                <w:bCs w:val="0"/>
                <w:sz w:val="20"/>
                <w:szCs w:val="20"/>
                <w:lang w:eastAsia="en-GB"/>
              </w:rPr>
              <w:t>s are established</w:t>
            </w:r>
            <w:r w:rsidRPr="007F630A">
              <w:rPr>
                <w:rFonts w:ascii="Arial" w:hAnsi="Arial" w:cs="Arial"/>
                <w:bCs w:val="0"/>
                <w:sz w:val="20"/>
                <w:szCs w:val="20"/>
                <w:lang w:eastAsia="en-GB"/>
              </w:rPr>
              <w:t xml:space="preserve"> with Te Huinga Takiora Māori in the planning and delivery of services.</w:t>
            </w:r>
          </w:p>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Pr>
                <w:rFonts w:ascii="Arial" w:hAnsi="Arial" w:cs="Arial"/>
                <w:bCs w:val="0"/>
                <w:sz w:val="20"/>
                <w:szCs w:val="20"/>
                <w:lang w:eastAsia="en-GB"/>
              </w:rPr>
              <w:t xml:space="preserve">Practices are consistent with </w:t>
            </w:r>
            <w:r w:rsidRPr="007F630A">
              <w:rPr>
                <w:rFonts w:ascii="Arial" w:hAnsi="Arial" w:cs="Arial"/>
                <w:bCs w:val="0"/>
                <w:sz w:val="20"/>
                <w:szCs w:val="20"/>
                <w:lang w:eastAsia="en-GB"/>
              </w:rPr>
              <w:t>Te Tiriti o Waitangi /The Treaty of Waitangi when working with Māori.</w:t>
            </w:r>
          </w:p>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Pr>
                <w:rFonts w:ascii="Arial" w:hAnsi="Arial" w:cs="Arial"/>
                <w:bCs w:val="0"/>
                <w:sz w:val="20"/>
                <w:szCs w:val="20"/>
                <w:lang w:eastAsia="en-GB"/>
              </w:rPr>
              <w:t>D</w:t>
            </w:r>
            <w:r w:rsidRPr="007F630A">
              <w:rPr>
                <w:rFonts w:ascii="Arial" w:hAnsi="Arial" w:cs="Arial"/>
                <w:bCs w:val="0"/>
                <w:sz w:val="20"/>
                <w:szCs w:val="20"/>
                <w:lang w:eastAsia="en-GB"/>
              </w:rPr>
              <w:t xml:space="preserve">elivery of safe services for Māori </w:t>
            </w:r>
            <w:r>
              <w:rPr>
                <w:rFonts w:ascii="Arial" w:hAnsi="Arial" w:cs="Arial"/>
                <w:bCs w:val="0"/>
                <w:sz w:val="20"/>
                <w:szCs w:val="20"/>
                <w:lang w:eastAsia="en-GB"/>
              </w:rPr>
              <w:t xml:space="preserve">are facilitated </w:t>
            </w:r>
            <w:r w:rsidRPr="007F630A">
              <w:rPr>
                <w:rFonts w:ascii="Arial" w:hAnsi="Arial" w:cs="Arial"/>
                <w:bCs w:val="0"/>
                <w:sz w:val="20"/>
                <w:szCs w:val="20"/>
                <w:lang w:eastAsia="en-GB"/>
              </w:rPr>
              <w:t>by ensuring they can access treatment options and are involved in the planning and delivery of their care.</w:t>
            </w:r>
          </w:p>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sidRPr="007F630A">
              <w:rPr>
                <w:rFonts w:ascii="Arial" w:hAnsi="Arial" w:cs="Arial"/>
                <w:bCs w:val="0"/>
                <w:sz w:val="20"/>
                <w:szCs w:val="20"/>
                <w:lang w:eastAsia="en-GB"/>
              </w:rPr>
              <w:t xml:space="preserve">Māori </w:t>
            </w:r>
            <w:r>
              <w:rPr>
                <w:rFonts w:ascii="Arial" w:hAnsi="Arial" w:cs="Arial"/>
                <w:bCs w:val="0"/>
                <w:sz w:val="20"/>
                <w:szCs w:val="20"/>
                <w:lang w:eastAsia="en-GB"/>
              </w:rPr>
              <w:t>are enabled to</w:t>
            </w:r>
            <w:r w:rsidRPr="007F630A">
              <w:rPr>
                <w:rFonts w:ascii="Arial" w:hAnsi="Arial" w:cs="Arial"/>
                <w:bCs w:val="0"/>
                <w:sz w:val="20"/>
                <w:szCs w:val="20"/>
                <w:lang w:eastAsia="en-GB"/>
              </w:rPr>
              <w:t xml:space="preserve"> access and participate in cultural activities</w:t>
            </w:r>
            <w:r>
              <w:rPr>
                <w:rFonts w:ascii="Arial" w:hAnsi="Arial" w:cs="Arial"/>
                <w:bCs w:val="0"/>
                <w:sz w:val="20"/>
                <w:szCs w:val="20"/>
                <w:lang w:eastAsia="en-GB"/>
              </w:rPr>
              <w:t xml:space="preserve"> provided by the L</w:t>
            </w:r>
            <w:r w:rsidRPr="007F630A">
              <w:rPr>
                <w:rFonts w:ascii="Arial" w:hAnsi="Arial" w:cs="Arial"/>
                <w:bCs w:val="0"/>
                <w:sz w:val="20"/>
                <w:szCs w:val="20"/>
                <w:lang w:eastAsia="en-GB"/>
              </w:rPr>
              <w:t>akes DHB.</w:t>
            </w:r>
          </w:p>
          <w:p w:rsidR="002F13F9" w:rsidRPr="006A30D9" w:rsidRDefault="002F13F9" w:rsidP="002F13F9">
            <w:pPr>
              <w:numPr>
                <w:ilvl w:val="0"/>
                <w:numId w:val="12"/>
              </w:numPr>
              <w:tabs>
                <w:tab w:val="clear" w:pos="360"/>
                <w:tab w:val="left" w:pos="416"/>
              </w:tabs>
              <w:autoSpaceDE w:val="0"/>
              <w:autoSpaceDN w:val="0"/>
              <w:adjustRightInd w:val="0"/>
              <w:jc w:val="both"/>
              <w:rPr>
                <w:rFonts w:cs="Arial"/>
                <w:sz w:val="20"/>
              </w:rPr>
            </w:pPr>
            <w:r>
              <w:rPr>
                <w:rFonts w:ascii="Arial" w:hAnsi="Arial" w:cs="Arial"/>
                <w:bCs w:val="0"/>
                <w:sz w:val="20"/>
                <w:szCs w:val="20"/>
                <w:lang w:eastAsia="en-GB"/>
              </w:rPr>
              <w:t>A c</w:t>
            </w:r>
            <w:r w:rsidRPr="007F630A">
              <w:rPr>
                <w:rFonts w:ascii="Arial" w:hAnsi="Arial" w:cs="Arial"/>
                <w:bCs w:val="0"/>
                <w:sz w:val="20"/>
                <w:szCs w:val="20"/>
                <w:lang w:eastAsia="en-GB"/>
              </w:rPr>
              <w:t>ommit</w:t>
            </w:r>
            <w:r>
              <w:rPr>
                <w:rFonts w:ascii="Arial" w:hAnsi="Arial" w:cs="Arial"/>
                <w:bCs w:val="0"/>
                <w:sz w:val="20"/>
                <w:szCs w:val="20"/>
                <w:lang w:eastAsia="en-GB"/>
              </w:rPr>
              <w:t>ment</w:t>
            </w:r>
            <w:r w:rsidRPr="007F630A">
              <w:rPr>
                <w:rFonts w:ascii="Arial" w:hAnsi="Arial" w:cs="Arial"/>
                <w:bCs w:val="0"/>
                <w:sz w:val="20"/>
                <w:szCs w:val="20"/>
                <w:lang w:eastAsia="en-GB"/>
              </w:rPr>
              <w:t xml:space="preserve"> to improving the wellbeing of Māori by </w:t>
            </w:r>
            <w:r w:rsidRPr="007F630A">
              <w:rPr>
                <w:rFonts w:ascii="Arial" w:hAnsi="Arial" w:cs="Arial"/>
                <w:bCs w:val="0"/>
                <w:sz w:val="20"/>
                <w:szCs w:val="20"/>
                <w:lang w:eastAsia="en-GB"/>
              </w:rPr>
              <w:lastRenderedPageBreak/>
              <w:t>increasing cultural knowledge in the Lakes DHB</w:t>
            </w:r>
            <w:r>
              <w:rPr>
                <w:rFonts w:ascii="Arial" w:hAnsi="Arial" w:cs="Arial"/>
                <w:bCs w:val="0"/>
                <w:sz w:val="20"/>
                <w:szCs w:val="20"/>
                <w:lang w:eastAsia="en-GB"/>
              </w:rPr>
              <w:t xml:space="preserve"> is shown</w:t>
            </w:r>
            <w:r w:rsidRPr="007F630A">
              <w:rPr>
                <w:rFonts w:ascii="Arial" w:hAnsi="Arial" w:cs="Arial"/>
                <w:bCs w:val="0"/>
                <w:sz w:val="20"/>
                <w:szCs w:val="20"/>
                <w:lang w:eastAsia="en-GB"/>
              </w:rPr>
              <w:t>.</w:t>
            </w:r>
          </w:p>
        </w:tc>
      </w:tr>
      <w:tr w:rsidR="002F13F9" w:rsidRPr="006A30D9" w:rsidTr="00F9741D">
        <w:tc>
          <w:tcPr>
            <w:tcW w:w="2235" w:type="dxa"/>
            <w:tcBorders>
              <w:top w:val="dashed" w:sz="4" w:space="0" w:color="1F497D" w:themeColor="text2"/>
              <w:bottom w:val="dashed" w:sz="4" w:space="0" w:color="1F497D" w:themeColor="text2"/>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lastRenderedPageBreak/>
              <w:t>Te Iti Kahurangi</w:t>
            </w:r>
          </w:p>
        </w:tc>
        <w:tc>
          <w:tcPr>
            <w:tcW w:w="2409" w:type="dxa"/>
            <w:tcBorders>
              <w:top w:val="dashed" w:sz="4" w:space="0" w:color="1F497D" w:themeColor="text2"/>
              <w:bottom w:val="dashed" w:sz="4" w:space="0" w:color="1F497D" w:themeColor="text2"/>
            </w:tcBorders>
          </w:tcPr>
          <w:p w:rsidR="002F13F9" w:rsidRPr="006A30D9" w:rsidRDefault="002F13F9" w:rsidP="00F9741D">
            <w:pPr>
              <w:rPr>
                <w:rFonts w:ascii="Arial" w:hAnsi="Arial" w:cs="Arial"/>
                <w:sz w:val="20"/>
                <w:szCs w:val="20"/>
              </w:rPr>
            </w:pPr>
            <w:r>
              <w:rPr>
                <w:rFonts w:ascii="Arial" w:hAnsi="Arial" w:cs="Arial"/>
                <w:sz w:val="20"/>
                <w:szCs w:val="20"/>
              </w:rPr>
              <w:t>The Lakes Way, Our Place Our Culture</w:t>
            </w:r>
          </w:p>
        </w:tc>
        <w:tc>
          <w:tcPr>
            <w:tcW w:w="5529" w:type="dxa"/>
            <w:tcBorders>
              <w:top w:val="dashed" w:sz="4" w:space="0" w:color="1F497D" w:themeColor="text2"/>
              <w:bottom w:val="dashed" w:sz="4" w:space="0" w:color="1F497D" w:themeColor="text2"/>
            </w:tcBorders>
          </w:tcPr>
          <w:p w:rsidR="002F13F9" w:rsidRPr="006A30D9"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sidRPr="006A30D9">
              <w:rPr>
                <w:rFonts w:ascii="Arial" w:hAnsi="Arial" w:cs="Arial"/>
                <w:bCs w:val="0"/>
                <w:sz w:val="20"/>
                <w:szCs w:val="20"/>
                <w:lang w:eastAsia="en-GB"/>
              </w:rPr>
              <w:t xml:space="preserve">Works within the Te Iti Kahurangi framework and supporting guide document. </w:t>
            </w:r>
          </w:p>
        </w:tc>
      </w:tr>
      <w:tr w:rsidR="002F13F9" w:rsidRPr="006A30D9" w:rsidTr="00F9741D">
        <w:tc>
          <w:tcPr>
            <w:tcW w:w="2235" w:type="dxa"/>
            <w:tcBorders>
              <w:top w:val="dashed" w:sz="4" w:space="0" w:color="1F497D" w:themeColor="text2"/>
              <w:bottom w:val="dashed" w:sz="4" w:space="0" w:color="1F497D" w:themeColor="text2"/>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Record Keeping</w:t>
            </w:r>
          </w:p>
        </w:tc>
        <w:tc>
          <w:tcPr>
            <w:tcW w:w="2409" w:type="dxa"/>
            <w:tcBorders>
              <w:top w:val="dashed" w:sz="4" w:space="0" w:color="1F497D" w:themeColor="text2"/>
              <w:bottom w:val="dashed" w:sz="4" w:space="0" w:color="1F497D" w:themeColor="text2"/>
            </w:tcBorders>
          </w:tcPr>
          <w:p w:rsidR="002F13F9" w:rsidRPr="006A30D9" w:rsidRDefault="002F13F9" w:rsidP="00F9741D">
            <w:pPr>
              <w:rPr>
                <w:rFonts w:ascii="Arial" w:hAnsi="Arial" w:cs="Arial"/>
                <w:sz w:val="20"/>
                <w:szCs w:val="20"/>
              </w:rPr>
            </w:pPr>
          </w:p>
        </w:tc>
        <w:tc>
          <w:tcPr>
            <w:tcW w:w="5529" w:type="dxa"/>
            <w:tcBorders>
              <w:top w:val="dashed" w:sz="4" w:space="0" w:color="1F497D" w:themeColor="text2"/>
              <w:bottom w:val="dashed" w:sz="4" w:space="0" w:color="1F497D" w:themeColor="text2"/>
            </w:tcBorders>
          </w:tcPr>
          <w:p w:rsidR="002F13F9" w:rsidRPr="006A30D9"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sidRPr="006A30D9">
              <w:rPr>
                <w:rFonts w:ascii="Arial" w:hAnsi="Arial" w:cs="Arial"/>
                <w:bCs w:val="0"/>
                <w:sz w:val="20"/>
                <w:szCs w:val="20"/>
                <w:lang w:eastAsia="en-GB"/>
              </w:rPr>
              <w:t>Complies with the Lakes DHB Corporate Records Management policy to create and maintain full and accurate records.</w:t>
            </w:r>
          </w:p>
        </w:tc>
      </w:tr>
      <w:tr w:rsidR="002F13F9" w:rsidRPr="006A30D9" w:rsidTr="00F9741D">
        <w:tc>
          <w:tcPr>
            <w:tcW w:w="2235" w:type="dxa"/>
            <w:tcBorders>
              <w:top w:val="dashed" w:sz="4" w:space="0" w:color="1F497D" w:themeColor="text2"/>
              <w:bottom w:val="dashed" w:sz="4" w:space="0" w:color="1F497D" w:themeColor="text2"/>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Quality &amp; Risk</w:t>
            </w:r>
          </w:p>
        </w:tc>
        <w:tc>
          <w:tcPr>
            <w:tcW w:w="2409" w:type="dxa"/>
            <w:tcBorders>
              <w:top w:val="dashed" w:sz="4" w:space="0" w:color="1F497D" w:themeColor="text2"/>
              <w:bottom w:val="dashed" w:sz="4" w:space="0" w:color="1F497D" w:themeColor="text2"/>
            </w:tcBorders>
          </w:tcPr>
          <w:p w:rsidR="002F13F9" w:rsidRPr="006A30D9" w:rsidRDefault="002F13F9" w:rsidP="00F9741D">
            <w:pPr>
              <w:jc w:val="both"/>
              <w:rPr>
                <w:rFonts w:ascii="Arial" w:hAnsi="Arial" w:cs="Arial"/>
                <w:bCs w:val="0"/>
                <w:sz w:val="20"/>
                <w:szCs w:val="20"/>
                <w:lang w:val="en-US"/>
              </w:rPr>
            </w:pPr>
            <w:r w:rsidRPr="006A30D9">
              <w:rPr>
                <w:rFonts w:ascii="Arial" w:hAnsi="Arial" w:cs="Arial"/>
                <w:bCs w:val="0"/>
                <w:sz w:val="20"/>
                <w:szCs w:val="20"/>
                <w:lang w:val="en-US"/>
              </w:rPr>
              <w:t xml:space="preserve">Patient safety is paramount to the service we deliver at Lakes District Health Board. This is </w:t>
            </w:r>
            <w:r>
              <w:rPr>
                <w:rFonts w:ascii="Arial" w:hAnsi="Arial" w:cs="Arial"/>
                <w:bCs w:val="0"/>
                <w:sz w:val="20"/>
                <w:szCs w:val="20"/>
                <w:lang w:val="en-US"/>
              </w:rPr>
              <w:t xml:space="preserve">to be </w:t>
            </w:r>
            <w:r w:rsidRPr="006A30D9">
              <w:rPr>
                <w:rFonts w:ascii="Arial" w:hAnsi="Arial" w:cs="Arial"/>
                <w:bCs w:val="0"/>
                <w:sz w:val="20"/>
                <w:szCs w:val="20"/>
                <w:lang w:val="en-US"/>
              </w:rPr>
              <w:t xml:space="preserve">achieved in a </w:t>
            </w:r>
            <w:r>
              <w:rPr>
                <w:rFonts w:ascii="Arial" w:hAnsi="Arial" w:cs="Arial"/>
                <w:bCs w:val="0"/>
                <w:sz w:val="20"/>
                <w:szCs w:val="20"/>
                <w:lang w:val="en-US"/>
              </w:rPr>
              <w:t>clinical</w:t>
            </w:r>
            <w:r w:rsidRPr="006A30D9">
              <w:rPr>
                <w:rFonts w:ascii="Arial" w:hAnsi="Arial" w:cs="Arial"/>
                <w:bCs w:val="0"/>
                <w:sz w:val="20"/>
                <w:szCs w:val="20"/>
                <w:lang w:val="en-US"/>
              </w:rPr>
              <w:t xml:space="preserve"> governance framework </w:t>
            </w:r>
            <w:r>
              <w:rPr>
                <w:rFonts w:ascii="Arial" w:hAnsi="Arial" w:cs="Arial"/>
                <w:bCs w:val="0"/>
                <w:sz w:val="20"/>
                <w:szCs w:val="20"/>
                <w:lang w:val="en-US"/>
              </w:rPr>
              <w:t xml:space="preserve">that is culturally responsive and </w:t>
            </w:r>
            <w:r w:rsidRPr="006A30D9">
              <w:rPr>
                <w:rFonts w:ascii="Arial" w:hAnsi="Arial" w:cs="Arial"/>
                <w:bCs w:val="0"/>
                <w:sz w:val="20"/>
                <w:szCs w:val="20"/>
                <w:lang w:val="en-US"/>
              </w:rPr>
              <w:t>identif</w:t>
            </w:r>
            <w:r>
              <w:rPr>
                <w:rFonts w:ascii="Arial" w:hAnsi="Arial" w:cs="Arial"/>
                <w:bCs w:val="0"/>
                <w:sz w:val="20"/>
                <w:szCs w:val="20"/>
                <w:lang w:val="en-US"/>
              </w:rPr>
              <w:t>ies</w:t>
            </w:r>
            <w:r w:rsidRPr="006A30D9">
              <w:rPr>
                <w:rFonts w:ascii="Arial" w:hAnsi="Arial" w:cs="Arial"/>
                <w:bCs w:val="0"/>
                <w:sz w:val="20"/>
                <w:szCs w:val="20"/>
                <w:lang w:val="en-US"/>
              </w:rPr>
              <w:t xml:space="preserve"> and manag</w:t>
            </w:r>
            <w:r>
              <w:rPr>
                <w:rFonts w:ascii="Arial" w:hAnsi="Arial" w:cs="Arial"/>
                <w:bCs w:val="0"/>
                <w:sz w:val="20"/>
                <w:szCs w:val="20"/>
                <w:lang w:val="en-US"/>
              </w:rPr>
              <w:t>es</w:t>
            </w:r>
            <w:r w:rsidRPr="006A30D9">
              <w:rPr>
                <w:rFonts w:ascii="Arial" w:hAnsi="Arial" w:cs="Arial"/>
                <w:bCs w:val="0"/>
                <w:sz w:val="20"/>
                <w:szCs w:val="20"/>
                <w:lang w:val="en-US"/>
              </w:rPr>
              <w:t xml:space="preserve"> risk and opportunities to improve.</w:t>
            </w:r>
          </w:p>
        </w:tc>
        <w:tc>
          <w:tcPr>
            <w:tcW w:w="5529" w:type="dxa"/>
            <w:tcBorders>
              <w:top w:val="dashed" w:sz="4" w:space="0" w:color="1F497D" w:themeColor="text2"/>
              <w:bottom w:val="dashed" w:sz="4" w:space="0" w:color="1F497D" w:themeColor="text2"/>
            </w:tcBorders>
          </w:tcPr>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Pr>
                <w:rFonts w:ascii="Arial" w:hAnsi="Arial" w:cs="Arial"/>
                <w:bCs w:val="0"/>
                <w:sz w:val="20"/>
                <w:szCs w:val="20"/>
                <w:lang w:eastAsia="en-GB"/>
              </w:rPr>
              <w:t>E</w:t>
            </w:r>
            <w:r w:rsidRPr="007F630A">
              <w:rPr>
                <w:rFonts w:ascii="Arial" w:hAnsi="Arial" w:cs="Arial"/>
                <w:bCs w:val="0"/>
                <w:sz w:val="20"/>
                <w:szCs w:val="20"/>
                <w:lang w:eastAsia="en-GB"/>
              </w:rPr>
              <w:t>mployees</w:t>
            </w:r>
            <w:r>
              <w:rPr>
                <w:rFonts w:ascii="Arial" w:hAnsi="Arial" w:cs="Arial"/>
                <w:bCs w:val="0"/>
                <w:sz w:val="20"/>
                <w:szCs w:val="20"/>
                <w:lang w:eastAsia="en-GB"/>
              </w:rPr>
              <w:t xml:space="preserve"> are supported </w:t>
            </w:r>
            <w:r w:rsidRPr="007F630A">
              <w:rPr>
                <w:rFonts w:ascii="Arial" w:hAnsi="Arial" w:cs="Arial"/>
                <w:bCs w:val="0"/>
                <w:sz w:val="20"/>
                <w:szCs w:val="20"/>
                <w:lang w:eastAsia="en-GB"/>
              </w:rPr>
              <w:t>to lead by example and implement a culture of continuous quality improvement.</w:t>
            </w:r>
          </w:p>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Pr>
                <w:rFonts w:ascii="Arial" w:hAnsi="Arial" w:cs="Arial"/>
                <w:bCs w:val="0"/>
                <w:sz w:val="20"/>
                <w:szCs w:val="20"/>
                <w:lang w:eastAsia="en-GB"/>
              </w:rPr>
              <w:t xml:space="preserve">Risks </w:t>
            </w:r>
            <w:r w:rsidRPr="007F630A">
              <w:rPr>
                <w:rFonts w:ascii="Arial" w:hAnsi="Arial" w:cs="Arial"/>
                <w:bCs w:val="0"/>
                <w:sz w:val="20"/>
                <w:szCs w:val="20"/>
                <w:lang w:eastAsia="en-GB"/>
              </w:rPr>
              <w:t>that may prevent Lakes DHB from achieving their goals</w:t>
            </w:r>
            <w:r>
              <w:rPr>
                <w:rFonts w:ascii="Arial" w:hAnsi="Arial" w:cs="Arial"/>
                <w:bCs w:val="0"/>
                <w:sz w:val="20"/>
                <w:szCs w:val="20"/>
                <w:lang w:eastAsia="en-GB"/>
              </w:rPr>
              <w:t xml:space="preserve"> are i</w:t>
            </w:r>
            <w:r w:rsidRPr="007F630A">
              <w:rPr>
                <w:rFonts w:ascii="Arial" w:hAnsi="Arial" w:cs="Arial"/>
                <w:bCs w:val="0"/>
                <w:sz w:val="20"/>
                <w:szCs w:val="20"/>
                <w:lang w:eastAsia="en-GB"/>
              </w:rPr>
              <w:t>dentif</w:t>
            </w:r>
            <w:r>
              <w:rPr>
                <w:rFonts w:ascii="Arial" w:hAnsi="Arial" w:cs="Arial"/>
                <w:bCs w:val="0"/>
                <w:sz w:val="20"/>
                <w:szCs w:val="20"/>
                <w:lang w:eastAsia="en-GB"/>
              </w:rPr>
              <w:t>ied</w:t>
            </w:r>
            <w:r w:rsidRPr="007F630A">
              <w:rPr>
                <w:rFonts w:ascii="Arial" w:hAnsi="Arial" w:cs="Arial"/>
                <w:bCs w:val="0"/>
                <w:sz w:val="20"/>
                <w:szCs w:val="20"/>
                <w:lang w:eastAsia="en-GB"/>
              </w:rPr>
              <w:t>, report</w:t>
            </w:r>
            <w:r>
              <w:rPr>
                <w:rFonts w:ascii="Arial" w:hAnsi="Arial" w:cs="Arial"/>
                <w:bCs w:val="0"/>
                <w:sz w:val="20"/>
                <w:szCs w:val="20"/>
                <w:lang w:eastAsia="en-GB"/>
              </w:rPr>
              <w:t>ed</w:t>
            </w:r>
            <w:r w:rsidRPr="007F630A">
              <w:rPr>
                <w:rFonts w:ascii="Arial" w:hAnsi="Arial" w:cs="Arial"/>
                <w:bCs w:val="0"/>
                <w:sz w:val="20"/>
                <w:szCs w:val="20"/>
                <w:lang w:eastAsia="en-GB"/>
              </w:rPr>
              <w:t>, and manage</w:t>
            </w:r>
            <w:r>
              <w:rPr>
                <w:rFonts w:ascii="Arial" w:hAnsi="Arial" w:cs="Arial"/>
                <w:bCs w:val="0"/>
                <w:sz w:val="20"/>
                <w:szCs w:val="20"/>
                <w:lang w:eastAsia="en-GB"/>
              </w:rPr>
              <w:t>d</w:t>
            </w:r>
            <w:r w:rsidRPr="007F630A">
              <w:rPr>
                <w:rFonts w:ascii="Arial" w:hAnsi="Arial" w:cs="Arial"/>
                <w:bCs w:val="0"/>
                <w:sz w:val="20"/>
                <w:szCs w:val="20"/>
                <w:lang w:eastAsia="en-GB"/>
              </w:rPr>
              <w:t>.</w:t>
            </w:r>
          </w:p>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sidRPr="007F630A">
              <w:rPr>
                <w:rFonts w:ascii="Arial" w:hAnsi="Arial" w:cs="Arial"/>
                <w:bCs w:val="0"/>
                <w:sz w:val="20"/>
                <w:szCs w:val="20"/>
                <w:lang w:eastAsia="en-GB"/>
              </w:rPr>
              <w:t>Māori patient</w:t>
            </w:r>
            <w:r>
              <w:rPr>
                <w:rFonts w:ascii="Arial" w:hAnsi="Arial" w:cs="Arial"/>
                <w:bCs w:val="0"/>
                <w:sz w:val="20"/>
                <w:szCs w:val="20"/>
                <w:lang w:eastAsia="en-GB"/>
              </w:rPr>
              <w:t>s are provided patient</w:t>
            </w:r>
            <w:r w:rsidRPr="007F630A">
              <w:rPr>
                <w:rFonts w:ascii="Arial" w:hAnsi="Arial" w:cs="Arial"/>
                <w:bCs w:val="0"/>
                <w:sz w:val="20"/>
                <w:szCs w:val="20"/>
                <w:lang w:eastAsia="en-GB"/>
              </w:rPr>
              <w:t>-centred care to achieve positive Māori health outcomes.</w:t>
            </w:r>
          </w:p>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Pr>
                <w:rFonts w:ascii="Arial" w:hAnsi="Arial" w:cs="Arial"/>
                <w:bCs w:val="0"/>
                <w:sz w:val="20"/>
                <w:szCs w:val="20"/>
                <w:lang w:eastAsia="en-GB"/>
              </w:rPr>
              <w:t xml:space="preserve">Needs of </w:t>
            </w:r>
            <w:r w:rsidRPr="007F630A">
              <w:rPr>
                <w:rFonts w:ascii="Arial" w:hAnsi="Arial" w:cs="Arial"/>
                <w:bCs w:val="0"/>
                <w:sz w:val="20"/>
                <w:szCs w:val="20"/>
                <w:lang w:eastAsia="en-GB"/>
              </w:rPr>
              <w:t>Māori</w:t>
            </w:r>
            <w:r>
              <w:rPr>
                <w:rFonts w:ascii="Arial" w:hAnsi="Arial" w:cs="Arial"/>
                <w:bCs w:val="0"/>
                <w:sz w:val="20"/>
                <w:szCs w:val="20"/>
                <w:lang w:eastAsia="en-GB"/>
              </w:rPr>
              <w:t xml:space="preserve"> are reviewed and reported</w:t>
            </w:r>
            <w:r w:rsidRPr="007F630A">
              <w:rPr>
                <w:rFonts w:ascii="Arial" w:hAnsi="Arial" w:cs="Arial"/>
                <w:bCs w:val="0"/>
                <w:sz w:val="20"/>
                <w:szCs w:val="20"/>
                <w:lang w:eastAsia="en-GB"/>
              </w:rPr>
              <w:t xml:space="preserve"> in the further development of practice, process and or policy.</w:t>
            </w:r>
          </w:p>
          <w:p w:rsidR="002F13F9" w:rsidRPr="007F630A"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eastAsia="en-GB"/>
              </w:rPr>
            </w:pPr>
            <w:r>
              <w:rPr>
                <w:rFonts w:ascii="Arial" w:hAnsi="Arial" w:cs="Arial"/>
                <w:bCs w:val="0"/>
                <w:sz w:val="20"/>
                <w:szCs w:val="20"/>
                <w:lang w:eastAsia="en-GB"/>
              </w:rPr>
              <w:t>E</w:t>
            </w:r>
            <w:r w:rsidRPr="007F630A">
              <w:rPr>
                <w:rFonts w:ascii="Arial" w:hAnsi="Arial" w:cs="Arial"/>
                <w:bCs w:val="0"/>
                <w:sz w:val="20"/>
                <w:szCs w:val="20"/>
                <w:lang w:eastAsia="en-GB"/>
              </w:rPr>
              <w:t>vidence-based methodologies</w:t>
            </w:r>
            <w:r>
              <w:rPr>
                <w:rFonts w:ascii="Arial" w:hAnsi="Arial" w:cs="Arial"/>
                <w:bCs w:val="0"/>
                <w:sz w:val="20"/>
                <w:szCs w:val="20"/>
                <w:lang w:eastAsia="en-GB"/>
              </w:rPr>
              <w:t xml:space="preserve"> are used</w:t>
            </w:r>
            <w:r w:rsidRPr="007F630A">
              <w:rPr>
                <w:rFonts w:ascii="Arial" w:hAnsi="Arial" w:cs="Arial"/>
                <w:bCs w:val="0"/>
                <w:sz w:val="20"/>
                <w:szCs w:val="20"/>
                <w:lang w:eastAsia="en-GB"/>
              </w:rPr>
              <w:t xml:space="preserve"> to support improvements, e.g. kaupapa Māori methodology.</w:t>
            </w:r>
          </w:p>
          <w:p w:rsidR="002F13F9" w:rsidRPr="006A30D9" w:rsidRDefault="002F13F9" w:rsidP="002F13F9">
            <w:pPr>
              <w:numPr>
                <w:ilvl w:val="0"/>
                <w:numId w:val="12"/>
              </w:numPr>
              <w:tabs>
                <w:tab w:val="clear" w:pos="360"/>
                <w:tab w:val="left" w:pos="416"/>
              </w:tabs>
              <w:autoSpaceDE w:val="0"/>
              <w:autoSpaceDN w:val="0"/>
              <w:adjustRightInd w:val="0"/>
              <w:jc w:val="both"/>
              <w:rPr>
                <w:rFonts w:ascii="Arial" w:hAnsi="Arial" w:cs="Arial"/>
                <w:bCs w:val="0"/>
                <w:sz w:val="20"/>
                <w:szCs w:val="20"/>
                <w:lang w:val="en-US"/>
              </w:rPr>
            </w:pPr>
            <w:r>
              <w:rPr>
                <w:rFonts w:ascii="Arial" w:hAnsi="Arial" w:cs="Arial"/>
                <w:bCs w:val="0"/>
                <w:sz w:val="20"/>
                <w:szCs w:val="20"/>
                <w:lang w:eastAsia="en-GB"/>
              </w:rPr>
              <w:t>Q</w:t>
            </w:r>
            <w:r w:rsidRPr="007F630A">
              <w:rPr>
                <w:rFonts w:ascii="Arial" w:hAnsi="Arial" w:cs="Arial"/>
                <w:bCs w:val="0"/>
                <w:sz w:val="20"/>
                <w:szCs w:val="20"/>
                <w:lang w:eastAsia="en-GB"/>
              </w:rPr>
              <w:t>uality care is provided to certification standards</w:t>
            </w:r>
            <w:r>
              <w:rPr>
                <w:rFonts w:ascii="Arial" w:hAnsi="Arial" w:cs="Arial"/>
                <w:bCs w:val="0"/>
                <w:sz w:val="20"/>
                <w:szCs w:val="20"/>
                <w:lang w:eastAsia="en-GB"/>
              </w:rPr>
              <w:t>.</w:t>
            </w:r>
          </w:p>
        </w:tc>
      </w:tr>
      <w:tr w:rsidR="002F13F9" w:rsidRPr="006A30D9" w:rsidTr="00F9741D">
        <w:trPr>
          <w:trHeight w:val="448"/>
        </w:trPr>
        <w:tc>
          <w:tcPr>
            <w:tcW w:w="2235" w:type="dxa"/>
            <w:tcBorders>
              <w:top w:val="dashed" w:sz="4" w:space="0" w:color="1F497D" w:themeColor="text2"/>
              <w:bottom w:val="single" w:sz="4" w:space="0" w:color="1F497D" w:themeColor="text2"/>
            </w:tcBorders>
          </w:tcPr>
          <w:p w:rsidR="002F13F9" w:rsidRPr="006A30D9" w:rsidRDefault="002F13F9" w:rsidP="00F9741D">
            <w:pPr>
              <w:jc w:val="center"/>
              <w:rPr>
                <w:rFonts w:ascii="Arial" w:hAnsi="Arial" w:cs="Arial"/>
                <w:b/>
                <w:sz w:val="20"/>
                <w:szCs w:val="20"/>
              </w:rPr>
            </w:pPr>
            <w:r w:rsidRPr="006A30D9">
              <w:rPr>
                <w:rFonts w:ascii="Arial" w:hAnsi="Arial" w:cs="Arial"/>
                <w:b/>
                <w:sz w:val="20"/>
                <w:szCs w:val="20"/>
              </w:rPr>
              <w:t>Health &amp; Safety</w:t>
            </w:r>
          </w:p>
        </w:tc>
        <w:tc>
          <w:tcPr>
            <w:tcW w:w="2409" w:type="dxa"/>
            <w:tcBorders>
              <w:top w:val="dashed" w:sz="4" w:space="0" w:color="1F497D" w:themeColor="text2"/>
              <w:bottom w:val="single" w:sz="4" w:space="0" w:color="1F497D" w:themeColor="text2"/>
            </w:tcBorders>
          </w:tcPr>
          <w:p w:rsidR="002F13F9" w:rsidRPr="006A30D9" w:rsidRDefault="002F13F9" w:rsidP="00F9741D">
            <w:pPr>
              <w:jc w:val="both"/>
              <w:rPr>
                <w:rFonts w:ascii="Arial" w:hAnsi="Arial" w:cs="Arial"/>
                <w:bCs w:val="0"/>
                <w:sz w:val="20"/>
                <w:szCs w:val="20"/>
              </w:rPr>
            </w:pPr>
            <w:r w:rsidRPr="006A30D9">
              <w:rPr>
                <w:rFonts w:ascii="Arial" w:hAnsi="Arial" w:cs="Arial"/>
                <w:sz w:val="20"/>
                <w:szCs w:val="20"/>
              </w:rPr>
              <w:t xml:space="preserve">Each individual is responsible for ensuring the safety of themselves, their colleagues, patients and their visitors and to comply with all organisational health and safety policies, procedures and guidelines.  </w:t>
            </w:r>
          </w:p>
          <w:p w:rsidR="002F13F9" w:rsidRPr="006A30D9" w:rsidRDefault="002F13F9" w:rsidP="00F9741D">
            <w:pPr>
              <w:jc w:val="both"/>
              <w:rPr>
                <w:rFonts w:ascii="Arial" w:hAnsi="Arial" w:cs="Arial"/>
                <w:bCs w:val="0"/>
                <w:sz w:val="20"/>
                <w:szCs w:val="20"/>
                <w:lang w:val="en-US"/>
              </w:rPr>
            </w:pPr>
          </w:p>
        </w:tc>
        <w:tc>
          <w:tcPr>
            <w:tcW w:w="5529" w:type="dxa"/>
            <w:tcBorders>
              <w:top w:val="dashed" w:sz="4" w:space="0" w:color="1F497D" w:themeColor="text2"/>
              <w:bottom w:val="single" w:sz="4" w:space="0" w:color="auto"/>
            </w:tcBorders>
          </w:tcPr>
          <w:p w:rsidR="002F13F9" w:rsidRPr="006A30D9" w:rsidRDefault="002F13F9" w:rsidP="002F13F9">
            <w:pPr>
              <w:numPr>
                <w:ilvl w:val="0"/>
                <w:numId w:val="12"/>
              </w:numPr>
              <w:tabs>
                <w:tab w:val="clear" w:pos="360"/>
                <w:tab w:val="left" w:pos="416"/>
                <w:tab w:val="num" w:pos="720"/>
              </w:tabs>
              <w:jc w:val="both"/>
              <w:rPr>
                <w:rFonts w:ascii="Arial" w:hAnsi="Arial" w:cs="Arial"/>
                <w:bCs w:val="0"/>
                <w:sz w:val="20"/>
                <w:szCs w:val="20"/>
                <w:lang w:val="en-US"/>
              </w:rPr>
            </w:pPr>
            <w:r w:rsidRPr="006A30D9">
              <w:rPr>
                <w:rFonts w:ascii="Arial" w:hAnsi="Arial" w:cs="Arial"/>
                <w:sz w:val="20"/>
                <w:szCs w:val="20"/>
              </w:rPr>
              <w:t>Implementation and reinforcement of a proactive healthy work place culture which reflects relevant Lakes DHB</w:t>
            </w:r>
            <w:r>
              <w:rPr>
                <w:rFonts w:ascii="Arial" w:hAnsi="Arial" w:cs="Arial"/>
                <w:sz w:val="20"/>
                <w:szCs w:val="20"/>
              </w:rPr>
              <w:t xml:space="preserve"> policy</w:t>
            </w:r>
            <w:r w:rsidRPr="006A30D9">
              <w:rPr>
                <w:rFonts w:ascii="Arial" w:hAnsi="Arial" w:cs="Arial"/>
                <w:sz w:val="20"/>
                <w:szCs w:val="20"/>
              </w:rPr>
              <w:t xml:space="preserve"> and legislative requirements.</w:t>
            </w:r>
          </w:p>
          <w:p w:rsidR="002F13F9" w:rsidRPr="006A30D9" w:rsidRDefault="002F13F9" w:rsidP="002F13F9">
            <w:pPr>
              <w:numPr>
                <w:ilvl w:val="0"/>
                <w:numId w:val="12"/>
              </w:numPr>
              <w:tabs>
                <w:tab w:val="clear" w:pos="360"/>
                <w:tab w:val="left" w:pos="416"/>
                <w:tab w:val="num" w:pos="720"/>
              </w:tabs>
              <w:jc w:val="both"/>
              <w:rPr>
                <w:rFonts w:ascii="Arial" w:hAnsi="Arial" w:cs="Arial"/>
                <w:sz w:val="20"/>
                <w:szCs w:val="20"/>
              </w:rPr>
            </w:pPr>
            <w:r w:rsidRPr="006A30D9">
              <w:rPr>
                <w:rFonts w:ascii="Arial" w:hAnsi="Arial" w:cs="Arial"/>
                <w:spacing w:val="-2"/>
                <w:sz w:val="20"/>
                <w:szCs w:val="20"/>
              </w:rPr>
              <w:t>Healthy lifestyles are actively promoted and participated in, within the work area.</w:t>
            </w:r>
          </w:p>
          <w:p w:rsidR="002F13F9" w:rsidRPr="006A30D9" w:rsidRDefault="002F13F9" w:rsidP="002F13F9">
            <w:pPr>
              <w:numPr>
                <w:ilvl w:val="0"/>
                <w:numId w:val="12"/>
              </w:numPr>
              <w:tabs>
                <w:tab w:val="clear" w:pos="360"/>
                <w:tab w:val="left" w:pos="416"/>
                <w:tab w:val="num" w:pos="720"/>
              </w:tabs>
              <w:jc w:val="both"/>
              <w:rPr>
                <w:rFonts w:ascii="Arial" w:hAnsi="Arial" w:cs="Arial"/>
                <w:sz w:val="20"/>
                <w:szCs w:val="20"/>
              </w:rPr>
            </w:pPr>
            <w:r w:rsidRPr="006A30D9">
              <w:rPr>
                <w:rFonts w:ascii="Arial" w:hAnsi="Arial" w:cs="Arial"/>
                <w:spacing w:val="-2"/>
                <w:sz w:val="20"/>
                <w:szCs w:val="20"/>
              </w:rPr>
              <w:t xml:space="preserve">Employees participate in Health and Safety within areas of work. </w:t>
            </w:r>
          </w:p>
          <w:p w:rsidR="002F13F9" w:rsidRPr="0030320E" w:rsidRDefault="002F13F9" w:rsidP="002F13F9">
            <w:pPr>
              <w:numPr>
                <w:ilvl w:val="0"/>
                <w:numId w:val="12"/>
              </w:numPr>
              <w:tabs>
                <w:tab w:val="clear" w:pos="360"/>
                <w:tab w:val="left" w:pos="416"/>
                <w:tab w:val="num" w:pos="720"/>
              </w:tabs>
              <w:jc w:val="both"/>
              <w:rPr>
                <w:rFonts w:ascii="Arial" w:hAnsi="Arial" w:cs="Arial"/>
                <w:spacing w:val="-2"/>
                <w:sz w:val="20"/>
                <w:szCs w:val="20"/>
              </w:rPr>
            </w:pPr>
            <w:r w:rsidRPr="006A30D9">
              <w:rPr>
                <w:rFonts w:ascii="Arial" w:hAnsi="Arial" w:cs="Arial"/>
                <w:sz w:val="20"/>
                <w:szCs w:val="20"/>
              </w:rPr>
              <w:t xml:space="preserve">Health and Safety activities are appropriately </w:t>
            </w:r>
            <w:r w:rsidRPr="0030320E">
              <w:rPr>
                <w:rFonts w:ascii="Arial" w:hAnsi="Arial" w:cs="Arial"/>
                <w:spacing w:val="-2"/>
                <w:sz w:val="20"/>
                <w:szCs w:val="20"/>
              </w:rPr>
              <w:t xml:space="preserve">documented within specified timeframes. </w:t>
            </w:r>
          </w:p>
          <w:p w:rsidR="002F13F9" w:rsidRPr="0030320E" w:rsidRDefault="002F13F9" w:rsidP="002F13F9">
            <w:pPr>
              <w:numPr>
                <w:ilvl w:val="0"/>
                <w:numId w:val="12"/>
              </w:numPr>
              <w:tabs>
                <w:tab w:val="clear" w:pos="360"/>
                <w:tab w:val="left" w:pos="416"/>
                <w:tab w:val="num" w:pos="720"/>
              </w:tabs>
              <w:jc w:val="both"/>
              <w:rPr>
                <w:rFonts w:ascii="Arial" w:hAnsi="Arial" w:cs="Arial"/>
                <w:spacing w:val="-2"/>
                <w:sz w:val="20"/>
                <w:szCs w:val="20"/>
              </w:rPr>
            </w:pPr>
            <w:r w:rsidRPr="0030320E">
              <w:rPr>
                <w:rFonts w:ascii="Arial" w:hAnsi="Arial" w:cs="Arial"/>
                <w:spacing w:val="-2"/>
                <w:sz w:val="20"/>
                <w:szCs w:val="20"/>
              </w:rPr>
              <w:t xml:space="preserve">Health and Safety policies have been read and understood and are applied in the workplace. </w:t>
            </w:r>
          </w:p>
          <w:p w:rsidR="002F13F9" w:rsidRPr="0030320E" w:rsidRDefault="002F13F9" w:rsidP="002F13F9">
            <w:pPr>
              <w:numPr>
                <w:ilvl w:val="0"/>
                <w:numId w:val="12"/>
              </w:numPr>
              <w:tabs>
                <w:tab w:val="clear" w:pos="360"/>
                <w:tab w:val="left" w:pos="416"/>
                <w:tab w:val="num" w:pos="720"/>
              </w:tabs>
              <w:jc w:val="both"/>
              <w:rPr>
                <w:rFonts w:ascii="Arial" w:hAnsi="Arial" w:cs="Arial"/>
                <w:spacing w:val="-2"/>
                <w:sz w:val="20"/>
                <w:szCs w:val="20"/>
              </w:rPr>
            </w:pPr>
            <w:r w:rsidRPr="0030320E">
              <w:rPr>
                <w:rFonts w:ascii="Arial" w:hAnsi="Arial" w:cs="Arial"/>
                <w:spacing w:val="-2"/>
                <w:sz w:val="20"/>
                <w:szCs w:val="20"/>
              </w:rPr>
              <w:t>Health and Safety policies are appropriately documented within specified timeframes and incidents are reported immediately.</w:t>
            </w:r>
          </w:p>
          <w:p w:rsidR="002F13F9" w:rsidRPr="0030320E" w:rsidRDefault="002F13F9" w:rsidP="002F13F9">
            <w:pPr>
              <w:numPr>
                <w:ilvl w:val="0"/>
                <w:numId w:val="12"/>
              </w:numPr>
              <w:tabs>
                <w:tab w:val="clear" w:pos="360"/>
                <w:tab w:val="left" w:pos="416"/>
                <w:tab w:val="num" w:pos="720"/>
              </w:tabs>
              <w:jc w:val="both"/>
              <w:rPr>
                <w:rFonts w:ascii="Arial" w:hAnsi="Arial" w:cs="Arial"/>
                <w:spacing w:val="-2"/>
                <w:sz w:val="20"/>
                <w:szCs w:val="20"/>
              </w:rPr>
            </w:pPr>
            <w:r w:rsidRPr="0030320E">
              <w:rPr>
                <w:rFonts w:ascii="Arial" w:hAnsi="Arial" w:cs="Arial"/>
                <w:spacing w:val="-2"/>
                <w:sz w:val="20"/>
                <w:szCs w:val="20"/>
              </w:rPr>
              <w:t>Any opportunities for improving Health and Safety are reported and acted upon in a timely manner.</w:t>
            </w:r>
          </w:p>
          <w:p w:rsidR="002F13F9" w:rsidRPr="006A30D9" w:rsidRDefault="002F13F9" w:rsidP="002F13F9">
            <w:pPr>
              <w:numPr>
                <w:ilvl w:val="0"/>
                <w:numId w:val="12"/>
              </w:numPr>
              <w:tabs>
                <w:tab w:val="clear" w:pos="360"/>
                <w:tab w:val="left" w:pos="416"/>
                <w:tab w:val="num" w:pos="720"/>
              </w:tabs>
              <w:jc w:val="both"/>
              <w:rPr>
                <w:rFonts w:ascii="Arial" w:hAnsi="Arial" w:cs="Arial"/>
                <w:sz w:val="20"/>
                <w:szCs w:val="20"/>
              </w:rPr>
            </w:pPr>
            <w:r w:rsidRPr="0030320E">
              <w:rPr>
                <w:rFonts w:ascii="Arial" w:hAnsi="Arial" w:cs="Arial"/>
                <w:spacing w:val="-2"/>
                <w:sz w:val="20"/>
                <w:szCs w:val="20"/>
              </w:rPr>
              <w:t>All near misses/incident/accidents are reported to the appropriate line manager within 24 hours.</w:t>
            </w:r>
          </w:p>
        </w:tc>
      </w:tr>
    </w:tbl>
    <w:p w:rsidR="002F13F9" w:rsidRDefault="002F13F9">
      <w:pPr>
        <w:rPr>
          <w:rFonts w:ascii="Arial" w:hAnsi="Arial" w:cs="Arial"/>
          <w:sz w:val="22"/>
          <w:szCs w:val="22"/>
        </w:rPr>
      </w:pPr>
    </w:p>
    <w:p w:rsidR="00B66427" w:rsidRDefault="00B66427">
      <w:pPr>
        <w:rPr>
          <w:rFonts w:ascii="Arial" w:hAnsi="Arial" w:cs="Arial"/>
          <w:bCs w:val="0"/>
          <w:sz w:val="22"/>
          <w:szCs w:val="22"/>
          <w:lang w:val="en-GB"/>
        </w:rPr>
      </w:pPr>
    </w:p>
    <w:p w:rsidR="006B451E" w:rsidRPr="00701255" w:rsidRDefault="006B451E" w:rsidP="006B451E">
      <w:pPr>
        <w:jc w:val="both"/>
        <w:rPr>
          <w:rFonts w:ascii="Arial" w:hAnsi="Arial" w:cs="Arial"/>
          <w:b/>
          <w:bCs w:val="0"/>
          <w:sz w:val="22"/>
          <w:szCs w:val="22"/>
        </w:rPr>
      </w:pPr>
      <w:r w:rsidRPr="00701255">
        <w:rPr>
          <w:rFonts w:ascii="Arial" w:hAnsi="Arial" w:cs="Arial"/>
          <w:b/>
          <w:bCs w:val="0"/>
          <w:sz w:val="22"/>
          <w:szCs w:val="22"/>
        </w:rPr>
        <w:t>Signatures:</w:t>
      </w:r>
    </w:p>
    <w:p w:rsidR="006B451E" w:rsidRPr="00701255" w:rsidRDefault="006B451E" w:rsidP="006B451E">
      <w:pPr>
        <w:jc w:val="both"/>
        <w:rPr>
          <w:rFonts w:ascii="Arial" w:hAnsi="Arial" w:cs="Arial"/>
          <w:b/>
          <w:bCs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5906"/>
      </w:tblGrid>
      <w:tr w:rsidR="006B451E" w:rsidRPr="00701255" w:rsidTr="00D34E04">
        <w:tc>
          <w:tcPr>
            <w:tcW w:w="3948" w:type="dxa"/>
          </w:tcPr>
          <w:p w:rsidR="006B451E" w:rsidRPr="00701255" w:rsidRDefault="006B451E" w:rsidP="00D34E04">
            <w:pPr>
              <w:jc w:val="both"/>
              <w:rPr>
                <w:rFonts w:ascii="Arial" w:hAnsi="Arial" w:cs="Arial"/>
                <w:bCs w:val="0"/>
                <w:sz w:val="22"/>
                <w:szCs w:val="22"/>
              </w:rPr>
            </w:pPr>
            <w:r w:rsidRPr="00701255">
              <w:rPr>
                <w:rFonts w:ascii="Arial" w:hAnsi="Arial" w:cs="Arial"/>
                <w:bCs w:val="0"/>
                <w:sz w:val="22"/>
                <w:szCs w:val="22"/>
              </w:rPr>
              <w:t>Line Manager:</w:t>
            </w:r>
          </w:p>
          <w:p w:rsidR="006B451E" w:rsidRPr="00701255" w:rsidRDefault="006B451E" w:rsidP="00D34E04">
            <w:pPr>
              <w:jc w:val="both"/>
              <w:rPr>
                <w:rFonts w:ascii="Arial" w:hAnsi="Arial" w:cs="Arial"/>
                <w:bCs w:val="0"/>
                <w:sz w:val="22"/>
                <w:szCs w:val="22"/>
              </w:rPr>
            </w:pPr>
            <w:r w:rsidRPr="00701255">
              <w:rPr>
                <w:rFonts w:ascii="Arial" w:hAnsi="Arial" w:cs="Arial"/>
                <w:bCs w:val="0"/>
                <w:sz w:val="22"/>
                <w:szCs w:val="22"/>
              </w:rPr>
              <w:t>(position description approved):</w:t>
            </w:r>
          </w:p>
        </w:tc>
        <w:tc>
          <w:tcPr>
            <w:tcW w:w="5906" w:type="dxa"/>
            <w:tcBorders>
              <w:bottom w:val="single" w:sz="4" w:space="0" w:color="auto"/>
            </w:tcBorders>
          </w:tcPr>
          <w:p w:rsidR="006B451E" w:rsidRPr="00701255" w:rsidRDefault="006B451E" w:rsidP="00D34E04">
            <w:pPr>
              <w:jc w:val="both"/>
              <w:rPr>
                <w:rFonts w:ascii="Arial" w:hAnsi="Arial" w:cs="Arial"/>
                <w:bCs w:val="0"/>
                <w:sz w:val="22"/>
                <w:szCs w:val="22"/>
              </w:rPr>
            </w:pPr>
          </w:p>
        </w:tc>
      </w:tr>
      <w:tr w:rsidR="006B451E" w:rsidRPr="00701255" w:rsidTr="00D34E04">
        <w:tc>
          <w:tcPr>
            <w:tcW w:w="3948" w:type="dxa"/>
          </w:tcPr>
          <w:p w:rsidR="006B451E" w:rsidRPr="00701255" w:rsidRDefault="006B451E" w:rsidP="00D34E04">
            <w:pPr>
              <w:jc w:val="both"/>
              <w:rPr>
                <w:rFonts w:ascii="Arial" w:hAnsi="Arial" w:cs="Arial"/>
                <w:bCs w:val="0"/>
                <w:sz w:val="22"/>
                <w:szCs w:val="22"/>
              </w:rPr>
            </w:pPr>
          </w:p>
          <w:p w:rsidR="00811A95" w:rsidRPr="00701255" w:rsidRDefault="00811A95" w:rsidP="00D34E04">
            <w:pPr>
              <w:jc w:val="both"/>
              <w:rPr>
                <w:rFonts w:ascii="Arial" w:hAnsi="Arial" w:cs="Arial"/>
                <w:bCs w:val="0"/>
                <w:sz w:val="22"/>
                <w:szCs w:val="22"/>
              </w:rPr>
            </w:pPr>
          </w:p>
          <w:p w:rsidR="006B451E" w:rsidRPr="00701255" w:rsidRDefault="006B451E" w:rsidP="00D34E04">
            <w:pPr>
              <w:jc w:val="both"/>
              <w:rPr>
                <w:rFonts w:ascii="Arial" w:hAnsi="Arial" w:cs="Arial"/>
                <w:bCs w:val="0"/>
                <w:sz w:val="22"/>
                <w:szCs w:val="22"/>
              </w:rPr>
            </w:pPr>
            <w:r w:rsidRPr="00701255">
              <w:rPr>
                <w:rFonts w:ascii="Arial" w:hAnsi="Arial" w:cs="Arial"/>
                <w:bCs w:val="0"/>
                <w:sz w:val="22"/>
                <w:szCs w:val="22"/>
              </w:rPr>
              <w:t>Employee:</w:t>
            </w:r>
          </w:p>
          <w:p w:rsidR="006B451E" w:rsidRPr="00701255" w:rsidRDefault="006B451E" w:rsidP="00D34E04">
            <w:pPr>
              <w:jc w:val="both"/>
              <w:rPr>
                <w:rFonts w:ascii="Arial" w:hAnsi="Arial" w:cs="Arial"/>
                <w:bCs w:val="0"/>
                <w:sz w:val="22"/>
                <w:szCs w:val="22"/>
              </w:rPr>
            </w:pPr>
            <w:r w:rsidRPr="00701255">
              <w:rPr>
                <w:rFonts w:ascii="Arial" w:hAnsi="Arial" w:cs="Arial"/>
                <w:bCs w:val="0"/>
                <w:sz w:val="22"/>
                <w:szCs w:val="22"/>
              </w:rPr>
              <w:t>(acceptance of position description):</w:t>
            </w:r>
          </w:p>
        </w:tc>
        <w:tc>
          <w:tcPr>
            <w:tcW w:w="5906" w:type="dxa"/>
            <w:tcBorders>
              <w:top w:val="single" w:sz="4" w:space="0" w:color="auto"/>
              <w:bottom w:val="single" w:sz="4" w:space="0" w:color="auto"/>
            </w:tcBorders>
          </w:tcPr>
          <w:p w:rsidR="006B451E" w:rsidRPr="00701255" w:rsidRDefault="006B451E" w:rsidP="00D34E04">
            <w:pPr>
              <w:jc w:val="both"/>
              <w:rPr>
                <w:rFonts w:ascii="Arial" w:hAnsi="Arial" w:cs="Arial"/>
                <w:bCs w:val="0"/>
                <w:sz w:val="22"/>
                <w:szCs w:val="22"/>
              </w:rPr>
            </w:pPr>
          </w:p>
        </w:tc>
      </w:tr>
    </w:tbl>
    <w:p w:rsidR="006B451E" w:rsidRPr="00701255" w:rsidRDefault="006B451E" w:rsidP="006B451E">
      <w:pPr>
        <w:jc w:val="both"/>
        <w:rPr>
          <w:rFonts w:ascii="Arial" w:hAnsi="Arial" w:cs="Arial"/>
          <w:bCs w:val="0"/>
          <w:i/>
          <w:sz w:val="20"/>
          <w:szCs w:val="22"/>
        </w:rPr>
      </w:pPr>
    </w:p>
    <w:p w:rsidR="00735CC8" w:rsidRDefault="00735CC8">
      <w:pPr>
        <w:rPr>
          <w:rFonts w:ascii="Arial" w:hAnsi="Arial" w:cs="Arial"/>
          <w:bCs w:val="0"/>
          <w:i/>
          <w:sz w:val="18"/>
          <w:szCs w:val="22"/>
        </w:rPr>
      </w:pPr>
      <w:r>
        <w:rPr>
          <w:rFonts w:ascii="Arial" w:hAnsi="Arial" w:cs="Arial"/>
          <w:bCs w:val="0"/>
          <w:i/>
          <w:sz w:val="18"/>
          <w:szCs w:val="22"/>
        </w:rPr>
        <w:br w:type="page"/>
      </w:r>
    </w:p>
    <w:p w:rsidR="006B451E" w:rsidRPr="00701255" w:rsidRDefault="006B451E" w:rsidP="006B451E">
      <w:pPr>
        <w:jc w:val="both"/>
        <w:rPr>
          <w:rFonts w:ascii="Arial" w:hAnsi="Arial" w:cs="Arial"/>
          <w:bCs w:val="0"/>
          <w:i/>
          <w:sz w:val="18"/>
          <w:szCs w:val="22"/>
        </w:rPr>
      </w:pPr>
      <w:r w:rsidRPr="00701255">
        <w:rPr>
          <w:rFonts w:ascii="Arial" w:hAnsi="Arial" w:cs="Arial"/>
          <w:bCs w:val="0"/>
          <w:i/>
          <w:sz w:val="18"/>
          <w:szCs w:val="22"/>
        </w:rPr>
        <w:lastRenderedPageBreak/>
        <w:t>(Please also initial all other pages to show acceptance of position description.)</w:t>
      </w:r>
    </w:p>
    <w:tbl>
      <w:tblPr>
        <w:tblStyle w:val="TableGrid"/>
        <w:tblW w:w="0" w:type="auto"/>
        <w:tblBorders>
          <w:left w:val="none" w:sz="0" w:space="0" w:color="auto"/>
          <w:right w:val="none" w:sz="0" w:space="0" w:color="auto"/>
          <w:insideH w:val="dashed" w:sz="4" w:space="0" w:color="808080" w:themeColor="background1" w:themeShade="80"/>
          <w:insideV w:val="none" w:sz="0" w:space="0" w:color="auto"/>
        </w:tblBorders>
        <w:tblLook w:val="04A0" w:firstRow="1" w:lastRow="0" w:firstColumn="1" w:lastColumn="0" w:noHBand="0" w:noVBand="1"/>
      </w:tblPr>
      <w:tblGrid>
        <w:gridCol w:w="1809"/>
        <w:gridCol w:w="4235"/>
        <w:gridCol w:w="4235"/>
      </w:tblGrid>
      <w:tr w:rsidR="006B451E" w:rsidRPr="006B451E" w:rsidTr="00D34E04">
        <w:tc>
          <w:tcPr>
            <w:tcW w:w="1809" w:type="dxa"/>
            <w:tcBorders>
              <w:top w:val="single" w:sz="4" w:space="0" w:color="auto"/>
              <w:bottom w:val="single" w:sz="4" w:space="0" w:color="auto"/>
            </w:tcBorders>
            <w:shd w:val="clear" w:color="auto" w:fill="C6D9F1" w:themeFill="text2" w:themeFillTint="33"/>
          </w:tcPr>
          <w:p w:rsidR="006B451E" w:rsidRPr="006B451E" w:rsidRDefault="006B451E" w:rsidP="00D34E04">
            <w:pPr>
              <w:pStyle w:val="Header"/>
              <w:tabs>
                <w:tab w:val="clear" w:pos="4153"/>
                <w:tab w:val="clear" w:pos="8306"/>
              </w:tabs>
              <w:rPr>
                <w:rFonts w:ascii="Arial" w:hAnsi="Arial" w:cs="Arial"/>
                <w:b/>
                <w:sz w:val="20"/>
                <w:szCs w:val="20"/>
                <w:lang w:val="en-US"/>
              </w:rPr>
            </w:pPr>
            <w:r w:rsidRPr="006B451E">
              <w:rPr>
                <w:rFonts w:ascii="Arial" w:hAnsi="Arial" w:cs="Arial"/>
                <w:b/>
                <w:sz w:val="20"/>
                <w:szCs w:val="20"/>
                <w:lang w:val="en-US"/>
              </w:rPr>
              <w:t>Person Specification</w:t>
            </w:r>
          </w:p>
        </w:tc>
        <w:tc>
          <w:tcPr>
            <w:tcW w:w="4235" w:type="dxa"/>
            <w:tcBorders>
              <w:top w:val="single" w:sz="4" w:space="0" w:color="auto"/>
              <w:bottom w:val="single" w:sz="4" w:space="0" w:color="auto"/>
            </w:tcBorders>
            <w:shd w:val="clear" w:color="auto" w:fill="C6D9F1" w:themeFill="text2" w:themeFillTint="33"/>
          </w:tcPr>
          <w:p w:rsidR="006B451E" w:rsidRPr="006B451E" w:rsidRDefault="006B451E" w:rsidP="00D34E04">
            <w:pPr>
              <w:pStyle w:val="Header"/>
              <w:tabs>
                <w:tab w:val="clear" w:pos="4153"/>
                <w:tab w:val="clear" w:pos="8306"/>
              </w:tabs>
              <w:rPr>
                <w:rFonts w:ascii="Arial" w:hAnsi="Arial" w:cs="Arial"/>
                <w:b/>
                <w:sz w:val="20"/>
                <w:szCs w:val="20"/>
                <w:lang w:val="en-US"/>
              </w:rPr>
            </w:pPr>
            <w:r w:rsidRPr="006B451E">
              <w:rPr>
                <w:rFonts w:ascii="Arial" w:hAnsi="Arial" w:cs="Arial"/>
                <w:b/>
                <w:sz w:val="20"/>
                <w:szCs w:val="20"/>
              </w:rPr>
              <w:t>Essential:</w:t>
            </w:r>
          </w:p>
        </w:tc>
        <w:tc>
          <w:tcPr>
            <w:tcW w:w="4235" w:type="dxa"/>
            <w:tcBorders>
              <w:top w:val="single" w:sz="4" w:space="0" w:color="auto"/>
              <w:bottom w:val="single" w:sz="4" w:space="0" w:color="auto"/>
            </w:tcBorders>
            <w:shd w:val="clear" w:color="auto" w:fill="C6D9F1" w:themeFill="text2" w:themeFillTint="33"/>
          </w:tcPr>
          <w:p w:rsidR="006B451E" w:rsidRPr="006B451E" w:rsidRDefault="006B451E" w:rsidP="00D34E04">
            <w:pPr>
              <w:pStyle w:val="Header"/>
              <w:tabs>
                <w:tab w:val="clear" w:pos="4153"/>
                <w:tab w:val="clear" w:pos="8306"/>
              </w:tabs>
              <w:rPr>
                <w:rFonts w:ascii="Arial" w:hAnsi="Arial" w:cs="Arial"/>
                <w:b/>
                <w:sz w:val="20"/>
                <w:szCs w:val="20"/>
                <w:lang w:val="en-US"/>
              </w:rPr>
            </w:pPr>
            <w:r w:rsidRPr="006B451E">
              <w:rPr>
                <w:rFonts w:ascii="Arial" w:hAnsi="Arial" w:cs="Arial"/>
                <w:b/>
                <w:sz w:val="20"/>
                <w:szCs w:val="20"/>
              </w:rPr>
              <w:t>Desirable:</w:t>
            </w:r>
          </w:p>
        </w:tc>
      </w:tr>
      <w:tr w:rsidR="006B451E" w:rsidRPr="006B451E" w:rsidTr="00BD2078">
        <w:tc>
          <w:tcPr>
            <w:tcW w:w="1809" w:type="dxa"/>
            <w:tcBorders>
              <w:top w:val="single" w:sz="4" w:space="0" w:color="auto"/>
            </w:tcBorders>
            <w:shd w:val="clear" w:color="auto" w:fill="1F497D" w:themeFill="text2"/>
          </w:tcPr>
          <w:p w:rsidR="006B451E" w:rsidRPr="006B451E" w:rsidRDefault="006B451E" w:rsidP="00D34E04">
            <w:pPr>
              <w:rPr>
                <w:rFonts w:ascii="Arial" w:hAnsi="Arial" w:cs="Arial"/>
                <w:b/>
                <w:color w:val="FFFFFF"/>
                <w:sz w:val="20"/>
                <w:szCs w:val="20"/>
              </w:rPr>
            </w:pPr>
            <w:r w:rsidRPr="006B451E">
              <w:rPr>
                <w:rFonts w:ascii="Arial" w:hAnsi="Arial" w:cs="Arial"/>
                <w:b/>
                <w:color w:val="FFFFFF"/>
                <w:sz w:val="20"/>
                <w:szCs w:val="20"/>
              </w:rPr>
              <w:t>Education and Qualifications:</w:t>
            </w:r>
          </w:p>
          <w:p w:rsidR="006B451E" w:rsidRPr="006B451E" w:rsidRDefault="006B451E" w:rsidP="00D34E04">
            <w:pPr>
              <w:rPr>
                <w:rFonts w:ascii="Arial" w:hAnsi="Arial" w:cs="Arial"/>
                <w:b/>
                <w:color w:val="FFFFFF"/>
                <w:sz w:val="20"/>
                <w:szCs w:val="20"/>
              </w:rPr>
            </w:pPr>
          </w:p>
        </w:tc>
        <w:tc>
          <w:tcPr>
            <w:tcW w:w="4235" w:type="dxa"/>
            <w:tcBorders>
              <w:top w:val="single" w:sz="4" w:space="0" w:color="auto"/>
            </w:tcBorders>
            <w:shd w:val="clear" w:color="auto" w:fill="D9D9D9" w:themeFill="background1" w:themeFillShade="D9"/>
          </w:tcPr>
          <w:p w:rsidR="00A01CEB" w:rsidRPr="00341F77" w:rsidRDefault="00A01CEB" w:rsidP="00A01CEB">
            <w:pPr>
              <w:pStyle w:val="ListParagraph"/>
              <w:numPr>
                <w:ilvl w:val="0"/>
                <w:numId w:val="29"/>
              </w:numPr>
              <w:jc w:val="both"/>
              <w:rPr>
                <w:rFonts w:ascii="Arial" w:hAnsi="Arial"/>
                <w:sz w:val="21"/>
                <w:szCs w:val="21"/>
              </w:rPr>
            </w:pPr>
            <w:r w:rsidRPr="00341F77">
              <w:rPr>
                <w:rFonts w:ascii="Arial" w:hAnsi="Arial"/>
                <w:sz w:val="21"/>
                <w:szCs w:val="21"/>
              </w:rPr>
              <w:t>UML (Use Case and Business Process) or similar systems analysis methodology</w:t>
            </w:r>
          </w:p>
          <w:p w:rsidR="006B451E" w:rsidRPr="006B451E" w:rsidRDefault="006B451E" w:rsidP="00A01CEB">
            <w:pPr>
              <w:pStyle w:val="Header"/>
              <w:tabs>
                <w:tab w:val="clear" w:pos="4153"/>
                <w:tab w:val="clear" w:pos="8306"/>
              </w:tabs>
              <w:ind w:left="360"/>
              <w:rPr>
                <w:rFonts w:ascii="Arial" w:hAnsi="Arial" w:cs="Arial"/>
                <w:sz w:val="20"/>
                <w:szCs w:val="20"/>
                <w:lang w:val="en-US"/>
              </w:rPr>
            </w:pPr>
          </w:p>
        </w:tc>
        <w:tc>
          <w:tcPr>
            <w:tcW w:w="4235" w:type="dxa"/>
            <w:tcBorders>
              <w:top w:val="single" w:sz="4" w:space="0" w:color="auto"/>
            </w:tcBorders>
            <w:shd w:val="clear" w:color="auto" w:fill="DBE5F1" w:themeFill="accent1" w:themeFillTint="33"/>
          </w:tcPr>
          <w:p w:rsidR="00FE5A29" w:rsidRPr="00341F77" w:rsidRDefault="00FE5A29" w:rsidP="00BD2078">
            <w:pPr>
              <w:pStyle w:val="ListParagraph"/>
              <w:numPr>
                <w:ilvl w:val="0"/>
                <w:numId w:val="33"/>
              </w:numPr>
              <w:jc w:val="both"/>
              <w:rPr>
                <w:rFonts w:ascii="Arial" w:hAnsi="Arial"/>
                <w:sz w:val="21"/>
                <w:szCs w:val="21"/>
              </w:rPr>
            </w:pPr>
            <w:r w:rsidRPr="00341F77">
              <w:rPr>
                <w:rFonts w:ascii="Arial" w:hAnsi="Arial"/>
                <w:sz w:val="21"/>
                <w:szCs w:val="21"/>
              </w:rPr>
              <w:t>Project Management Professional (PMI).</w:t>
            </w:r>
          </w:p>
          <w:p w:rsidR="006B451E" w:rsidRPr="00341F77" w:rsidRDefault="00FE5A29" w:rsidP="00BD2078">
            <w:pPr>
              <w:pStyle w:val="ListParagraph"/>
              <w:numPr>
                <w:ilvl w:val="0"/>
                <w:numId w:val="33"/>
              </w:numPr>
              <w:jc w:val="both"/>
              <w:rPr>
                <w:rFonts w:ascii="Arial" w:hAnsi="Arial"/>
                <w:sz w:val="21"/>
                <w:szCs w:val="21"/>
              </w:rPr>
            </w:pPr>
            <w:r w:rsidRPr="00341F77">
              <w:rPr>
                <w:rFonts w:ascii="Arial" w:hAnsi="Arial"/>
                <w:sz w:val="21"/>
                <w:szCs w:val="21"/>
              </w:rPr>
              <w:t>College diploma or university degree in the field of computer science, information systems.</w:t>
            </w:r>
          </w:p>
          <w:p w:rsidR="00247169" w:rsidRPr="00BD2078" w:rsidRDefault="00247169" w:rsidP="00247169">
            <w:pPr>
              <w:pStyle w:val="ListParagraph"/>
              <w:ind w:left="360"/>
              <w:jc w:val="both"/>
              <w:rPr>
                <w:rFonts w:ascii="Arial" w:hAnsi="Arial"/>
                <w:sz w:val="22"/>
              </w:rPr>
            </w:pPr>
          </w:p>
        </w:tc>
      </w:tr>
      <w:tr w:rsidR="006B451E" w:rsidRPr="006B451E" w:rsidTr="00D34E04">
        <w:tc>
          <w:tcPr>
            <w:tcW w:w="1809" w:type="dxa"/>
            <w:shd w:val="clear" w:color="auto" w:fill="1F497D" w:themeFill="text2"/>
          </w:tcPr>
          <w:p w:rsidR="006B451E" w:rsidRPr="006B451E" w:rsidRDefault="006B451E" w:rsidP="00D34E04">
            <w:pPr>
              <w:rPr>
                <w:rFonts w:ascii="Arial" w:hAnsi="Arial" w:cs="Arial"/>
                <w:b/>
                <w:color w:val="FFFFFF"/>
                <w:sz w:val="20"/>
                <w:szCs w:val="20"/>
              </w:rPr>
            </w:pPr>
            <w:r w:rsidRPr="006B451E">
              <w:rPr>
                <w:rFonts w:ascii="Arial" w:hAnsi="Arial" w:cs="Arial"/>
                <w:b/>
                <w:color w:val="FFFFFF"/>
                <w:sz w:val="20"/>
                <w:szCs w:val="20"/>
              </w:rPr>
              <w:t>Experience:</w:t>
            </w:r>
          </w:p>
          <w:p w:rsidR="006B451E" w:rsidRPr="006B451E" w:rsidRDefault="006B451E" w:rsidP="00D34E04">
            <w:pPr>
              <w:rPr>
                <w:rFonts w:ascii="Arial" w:hAnsi="Arial" w:cs="Arial"/>
                <w:b/>
                <w:color w:val="FFFFFF"/>
                <w:sz w:val="20"/>
                <w:szCs w:val="20"/>
              </w:rPr>
            </w:pPr>
          </w:p>
        </w:tc>
        <w:tc>
          <w:tcPr>
            <w:tcW w:w="4235" w:type="dxa"/>
            <w:shd w:val="clear" w:color="auto" w:fill="D9D9D9" w:themeFill="background1" w:themeFillShade="D9"/>
          </w:tcPr>
          <w:p w:rsidR="00B66427" w:rsidRPr="00341F77" w:rsidRDefault="00B66427" w:rsidP="00B66427">
            <w:pPr>
              <w:pStyle w:val="ListParagraph"/>
              <w:numPr>
                <w:ilvl w:val="0"/>
                <w:numId w:val="29"/>
              </w:numPr>
              <w:jc w:val="both"/>
              <w:rPr>
                <w:rFonts w:ascii="Arial" w:hAnsi="Arial"/>
                <w:sz w:val="21"/>
                <w:szCs w:val="21"/>
              </w:rPr>
            </w:pPr>
            <w:r w:rsidRPr="00341F77">
              <w:rPr>
                <w:rFonts w:ascii="Arial" w:hAnsi="Arial"/>
                <w:sz w:val="21"/>
                <w:szCs w:val="21"/>
              </w:rPr>
              <w:t>Proven experience with troubleshooting principles, methodologies, and issue resolution techniques.</w:t>
            </w:r>
          </w:p>
          <w:p w:rsidR="00B66427" w:rsidRPr="00341F77" w:rsidRDefault="00B66427" w:rsidP="00B66427">
            <w:pPr>
              <w:pStyle w:val="ListParagraph"/>
              <w:numPr>
                <w:ilvl w:val="0"/>
                <w:numId w:val="29"/>
              </w:numPr>
              <w:jc w:val="both"/>
              <w:rPr>
                <w:rFonts w:ascii="Arial" w:hAnsi="Arial"/>
                <w:sz w:val="21"/>
                <w:szCs w:val="21"/>
              </w:rPr>
            </w:pPr>
            <w:r w:rsidRPr="00341F77">
              <w:rPr>
                <w:rFonts w:ascii="Arial" w:hAnsi="Arial"/>
                <w:sz w:val="21"/>
                <w:szCs w:val="21"/>
              </w:rPr>
              <w:t>Able to develop and interpret technical documentation for training and end user procedures.</w:t>
            </w:r>
          </w:p>
          <w:p w:rsidR="00B66427" w:rsidRPr="00341F77" w:rsidRDefault="00B66427" w:rsidP="00B66427">
            <w:pPr>
              <w:pStyle w:val="ListParagraph"/>
              <w:numPr>
                <w:ilvl w:val="0"/>
                <w:numId w:val="29"/>
              </w:numPr>
              <w:jc w:val="both"/>
              <w:rPr>
                <w:rFonts w:ascii="Arial" w:hAnsi="Arial"/>
                <w:sz w:val="21"/>
                <w:szCs w:val="21"/>
              </w:rPr>
            </w:pPr>
            <w:r w:rsidRPr="00341F77">
              <w:rPr>
                <w:rFonts w:ascii="Arial" w:hAnsi="Arial"/>
                <w:sz w:val="21"/>
                <w:szCs w:val="21"/>
              </w:rPr>
              <w:t>Ability to conduct research into software development and delivery concepts, as well as technical application issues.</w:t>
            </w:r>
          </w:p>
          <w:p w:rsidR="006B451E" w:rsidRPr="00A01CEB" w:rsidRDefault="00A01CEB" w:rsidP="00A01CEB">
            <w:pPr>
              <w:pStyle w:val="ListParagraph"/>
              <w:numPr>
                <w:ilvl w:val="0"/>
                <w:numId w:val="29"/>
              </w:numPr>
              <w:jc w:val="both"/>
              <w:rPr>
                <w:rFonts w:ascii="Arial" w:hAnsi="Arial"/>
                <w:sz w:val="22"/>
              </w:rPr>
            </w:pPr>
            <w:r w:rsidRPr="00341F77">
              <w:rPr>
                <w:rFonts w:ascii="Arial" w:hAnsi="Arial"/>
                <w:sz w:val="21"/>
                <w:szCs w:val="21"/>
              </w:rPr>
              <w:t>Experience at working both independently and in a team-oriented, collaborative environment</w:t>
            </w:r>
          </w:p>
        </w:tc>
        <w:tc>
          <w:tcPr>
            <w:tcW w:w="4235" w:type="dxa"/>
            <w:shd w:val="clear" w:color="auto" w:fill="DBE5F1" w:themeFill="accent1" w:themeFillTint="33"/>
          </w:tcPr>
          <w:p w:rsidR="00BD2078" w:rsidRPr="00341F77" w:rsidRDefault="00BD2078" w:rsidP="00BD2078">
            <w:pPr>
              <w:pStyle w:val="ListParagraph"/>
              <w:numPr>
                <w:ilvl w:val="0"/>
                <w:numId w:val="29"/>
              </w:numPr>
              <w:jc w:val="both"/>
              <w:rPr>
                <w:rFonts w:ascii="Arial" w:hAnsi="Arial"/>
                <w:sz w:val="21"/>
                <w:szCs w:val="21"/>
              </w:rPr>
            </w:pPr>
            <w:r w:rsidRPr="00341F77">
              <w:rPr>
                <w:rFonts w:ascii="Arial" w:hAnsi="Arial"/>
                <w:sz w:val="21"/>
                <w:szCs w:val="21"/>
              </w:rPr>
              <w:t>Previous experience supporting Health applications</w:t>
            </w:r>
          </w:p>
          <w:p w:rsidR="006B451E" w:rsidRPr="00341F77" w:rsidRDefault="00BD2078" w:rsidP="00BD2078">
            <w:pPr>
              <w:pStyle w:val="Header"/>
              <w:numPr>
                <w:ilvl w:val="0"/>
                <w:numId w:val="29"/>
              </w:numPr>
              <w:tabs>
                <w:tab w:val="clear" w:pos="4153"/>
                <w:tab w:val="clear" w:pos="8306"/>
              </w:tabs>
              <w:rPr>
                <w:rFonts w:ascii="Arial" w:hAnsi="Arial" w:cs="Arial"/>
                <w:sz w:val="21"/>
                <w:szCs w:val="21"/>
                <w:lang w:val="en-US"/>
              </w:rPr>
            </w:pPr>
            <w:r w:rsidRPr="00341F77">
              <w:rPr>
                <w:rFonts w:ascii="Arial" w:hAnsi="Arial"/>
                <w:sz w:val="21"/>
                <w:szCs w:val="21"/>
              </w:rPr>
              <w:t>How to Implement ITIL: Integrating People &amp; Tools with Processes</w:t>
            </w:r>
          </w:p>
          <w:p w:rsidR="00BD2078" w:rsidRPr="00341F77" w:rsidRDefault="00BD2078" w:rsidP="00BD2078">
            <w:pPr>
              <w:pStyle w:val="ListParagraph"/>
              <w:numPr>
                <w:ilvl w:val="0"/>
                <w:numId w:val="29"/>
              </w:numPr>
              <w:jc w:val="both"/>
              <w:rPr>
                <w:rFonts w:ascii="Arial" w:hAnsi="Arial"/>
                <w:sz w:val="21"/>
                <w:szCs w:val="21"/>
              </w:rPr>
            </w:pPr>
            <w:r w:rsidRPr="00341F77">
              <w:rPr>
                <w:rFonts w:ascii="Arial" w:hAnsi="Arial"/>
                <w:sz w:val="21"/>
                <w:szCs w:val="21"/>
              </w:rPr>
              <w:t>In-depth, hands-on knowledge of and experience with enterprise and desktop applications, including patient management systems, clinical information systems, web based information systems (content management system, electronic document management systems).</w:t>
            </w:r>
          </w:p>
          <w:p w:rsidR="00BD2078" w:rsidRPr="00341F77" w:rsidRDefault="00BD2078" w:rsidP="00BD2078">
            <w:pPr>
              <w:pStyle w:val="ListParagraph"/>
              <w:numPr>
                <w:ilvl w:val="0"/>
                <w:numId w:val="29"/>
              </w:numPr>
              <w:jc w:val="both"/>
              <w:rPr>
                <w:rFonts w:ascii="Arial" w:hAnsi="Arial"/>
                <w:sz w:val="21"/>
                <w:szCs w:val="21"/>
              </w:rPr>
            </w:pPr>
            <w:r w:rsidRPr="00341F77">
              <w:rPr>
                <w:rFonts w:ascii="Arial" w:hAnsi="Arial"/>
                <w:sz w:val="21"/>
                <w:szCs w:val="21"/>
              </w:rPr>
              <w:t>Experience with SQL</w:t>
            </w:r>
          </w:p>
          <w:p w:rsidR="00BD2078" w:rsidRPr="00341F77" w:rsidRDefault="00BD2078" w:rsidP="00BD2078">
            <w:pPr>
              <w:pStyle w:val="ListParagraph"/>
              <w:numPr>
                <w:ilvl w:val="0"/>
                <w:numId w:val="29"/>
              </w:numPr>
              <w:jc w:val="both"/>
              <w:rPr>
                <w:rFonts w:ascii="Arial" w:hAnsi="Arial"/>
                <w:sz w:val="21"/>
                <w:szCs w:val="21"/>
              </w:rPr>
            </w:pPr>
            <w:r w:rsidRPr="00341F77">
              <w:rPr>
                <w:rFonts w:ascii="Arial" w:hAnsi="Arial"/>
                <w:sz w:val="21"/>
                <w:szCs w:val="21"/>
              </w:rPr>
              <w:t>Experience working in a team-oriented, collaborative environment.</w:t>
            </w:r>
          </w:p>
          <w:p w:rsidR="00247169" w:rsidRPr="00BD2078" w:rsidRDefault="00247169" w:rsidP="00247169">
            <w:pPr>
              <w:pStyle w:val="ListParagraph"/>
              <w:ind w:left="360"/>
              <w:jc w:val="both"/>
              <w:rPr>
                <w:rFonts w:ascii="Arial" w:hAnsi="Arial"/>
                <w:sz w:val="22"/>
              </w:rPr>
            </w:pPr>
          </w:p>
        </w:tc>
      </w:tr>
      <w:tr w:rsidR="006B451E" w:rsidRPr="006B451E" w:rsidTr="00D34E04">
        <w:tc>
          <w:tcPr>
            <w:tcW w:w="1809" w:type="dxa"/>
            <w:shd w:val="clear" w:color="auto" w:fill="1F497D" w:themeFill="text2"/>
          </w:tcPr>
          <w:p w:rsidR="006B451E" w:rsidRPr="006B451E" w:rsidRDefault="006B451E" w:rsidP="00D34E04">
            <w:pPr>
              <w:rPr>
                <w:rFonts w:ascii="Arial" w:hAnsi="Arial" w:cs="Arial"/>
                <w:b/>
                <w:color w:val="FFFFFF"/>
                <w:sz w:val="20"/>
                <w:szCs w:val="20"/>
              </w:rPr>
            </w:pPr>
            <w:r w:rsidRPr="006B451E">
              <w:rPr>
                <w:rFonts w:ascii="Arial" w:hAnsi="Arial" w:cs="Arial"/>
                <w:b/>
                <w:color w:val="FFFFFF"/>
                <w:sz w:val="20"/>
                <w:szCs w:val="20"/>
              </w:rPr>
              <w:t>Knowledge:</w:t>
            </w:r>
          </w:p>
          <w:p w:rsidR="006B451E" w:rsidRPr="006B451E" w:rsidRDefault="006B451E" w:rsidP="00D34E04">
            <w:pPr>
              <w:rPr>
                <w:rFonts w:ascii="Arial" w:hAnsi="Arial" w:cs="Arial"/>
                <w:b/>
                <w:color w:val="FFFFFF"/>
                <w:sz w:val="20"/>
                <w:szCs w:val="20"/>
              </w:rPr>
            </w:pPr>
          </w:p>
        </w:tc>
        <w:tc>
          <w:tcPr>
            <w:tcW w:w="4235" w:type="dxa"/>
            <w:shd w:val="clear" w:color="auto" w:fill="D9D9D9" w:themeFill="background1" w:themeFillShade="D9"/>
          </w:tcPr>
          <w:p w:rsidR="006B451E" w:rsidRPr="00A01CEB" w:rsidRDefault="00A01CEB" w:rsidP="00A01CEB">
            <w:pPr>
              <w:pStyle w:val="ListParagraph"/>
              <w:numPr>
                <w:ilvl w:val="0"/>
                <w:numId w:val="32"/>
              </w:numPr>
              <w:jc w:val="both"/>
              <w:rPr>
                <w:rFonts w:ascii="Arial" w:hAnsi="Arial"/>
                <w:sz w:val="22"/>
              </w:rPr>
            </w:pPr>
            <w:r w:rsidRPr="00A01CEB">
              <w:rPr>
                <w:rFonts w:ascii="Arial" w:hAnsi="Arial"/>
                <w:sz w:val="22"/>
              </w:rPr>
              <w:t>Familiar with the use of Microsoft applications.</w:t>
            </w:r>
          </w:p>
        </w:tc>
        <w:tc>
          <w:tcPr>
            <w:tcW w:w="4235" w:type="dxa"/>
            <w:shd w:val="clear" w:color="auto" w:fill="DBE5F1" w:themeFill="accent1" w:themeFillTint="33"/>
          </w:tcPr>
          <w:p w:rsidR="00BD2078" w:rsidRPr="00341F77" w:rsidRDefault="00BD2078" w:rsidP="00BD2078">
            <w:pPr>
              <w:pStyle w:val="ListParagraph"/>
              <w:numPr>
                <w:ilvl w:val="0"/>
                <w:numId w:val="32"/>
              </w:numPr>
              <w:jc w:val="both"/>
              <w:rPr>
                <w:rFonts w:ascii="Arial" w:hAnsi="Arial"/>
                <w:sz w:val="20"/>
                <w:szCs w:val="20"/>
              </w:rPr>
            </w:pPr>
            <w:r w:rsidRPr="00341F77">
              <w:rPr>
                <w:rFonts w:ascii="Arial" w:hAnsi="Arial"/>
                <w:sz w:val="20"/>
                <w:szCs w:val="20"/>
              </w:rPr>
              <w:t>Knowledge of trends in technology relating to software applications.</w:t>
            </w:r>
          </w:p>
          <w:p w:rsidR="00BD2078" w:rsidRPr="00341F77" w:rsidRDefault="00BD2078" w:rsidP="00BD2078">
            <w:pPr>
              <w:pStyle w:val="ListParagraph"/>
              <w:numPr>
                <w:ilvl w:val="0"/>
                <w:numId w:val="32"/>
              </w:numPr>
              <w:jc w:val="both"/>
              <w:rPr>
                <w:rFonts w:ascii="Arial" w:hAnsi="Arial"/>
                <w:sz w:val="20"/>
                <w:szCs w:val="20"/>
              </w:rPr>
            </w:pPr>
            <w:r w:rsidRPr="00341F77">
              <w:rPr>
                <w:rFonts w:ascii="Arial" w:hAnsi="Arial"/>
                <w:sz w:val="20"/>
                <w:szCs w:val="20"/>
              </w:rPr>
              <w:t>Good understanding of the organization’s goals and objectives.</w:t>
            </w:r>
          </w:p>
          <w:p w:rsidR="00BD2078" w:rsidRPr="00341F77" w:rsidRDefault="00BD2078" w:rsidP="00BD2078">
            <w:pPr>
              <w:pStyle w:val="ListParagraph"/>
              <w:numPr>
                <w:ilvl w:val="0"/>
                <w:numId w:val="32"/>
              </w:numPr>
              <w:jc w:val="both"/>
              <w:rPr>
                <w:rFonts w:ascii="Arial" w:hAnsi="Arial"/>
                <w:sz w:val="20"/>
                <w:szCs w:val="20"/>
              </w:rPr>
            </w:pPr>
            <w:r w:rsidRPr="00341F77">
              <w:rPr>
                <w:rFonts w:ascii="Arial" w:hAnsi="Arial"/>
                <w:sz w:val="20"/>
                <w:szCs w:val="20"/>
              </w:rPr>
              <w:t>Familiar with project management techniques and software, such as Microsoft Project.</w:t>
            </w:r>
          </w:p>
          <w:p w:rsidR="00BD2078" w:rsidRPr="00341F77" w:rsidRDefault="00BD2078" w:rsidP="00BD2078">
            <w:pPr>
              <w:pStyle w:val="ListParagraph"/>
              <w:numPr>
                <w:ilvl w:val="0"/>
                <w:numId w:val="32"/>
              </w:numPr>
              <w:jc w:val="both"/>
              <w:rPr>
                <w:rFonts w:ascii="Arial" w:hAnsi="Arial"/>
                <w:sz w:val="20"/>
                <w:szCs w:val="20"/>
              </w:rPr>
            </w:pPr>
            <w:r w:rsidRPr="00341F77">
              <w:rPr>
                <w:rFonts w:ascii="Arial" w:hAnsi="Arial"/>
                <w:sz w:val="20"/>
                <w:szCs w:val="20"/>
              </w:rPr>
              <w:t>Familiar with the health industry.</w:t>
            </w:r>
          </w:p>
          <w:p w:rsidR="006B451E" w:rsidRPr="00341F77" w:rsidRDefault="00BD2078" w:rsidP="00BD2078">
            <w:pPr>
              <w:pStyle w:val="ListParagraph"/>
              <w:numPr>
                <w:ilvl w:val="0"/>
                <w:numId w:val="32"/>
              </w:numPr>
              <w:jc w:val="both"/>
              <w:rPr>
                <w:rFonts w:ascii="Arial" w:hAnsi="Arial"/>
                <w:sz w:val="20"/>
                <w:szCs w:val="20"/>
              </w:rPr>
            </w:pPr>
            <w:r w:rsidRPr="00341F77">
              <w:rPr>
                <w:rFonts w:ascii="Arial" w:hAnsi="Arial"/>
                <w:sz w:val="20"/>
                <w:szCs w:val="20"/>
              </w:rPr>
              <w:t>Familiar with the technical requirements of telephony systems, computer systems, applications and networks.</w:t>
            </w:r>
          </w:p>
          <w:p w:rsidR="00247169" w:rsidRPr="00BD2078" w:rsidRDefault="00247169" w:rsidP="00247169">
            <w:pPr>
              <w:pStyle w:val="ListParagraph"/>
              <w:ind w:left="360"/>
              <w:jc w:val="both"/>
              <w:rPr>
                <w:rFonts w:ascii="Arial" w:hAnsi="Arial"/>
                <w:sz w:val="22"/>
              </w:rPr>
            </w:pPr>
          </w:p>
        </w:tc>
      </w:tr>
      <w:tr w:rsidR="006B451E" w:rsidRPr="006B451E" w:rsidTr="00D34E04">
        <w:tc>
          <w:tcPr>
            <w:tcW w:w="1809" w:type="dxa"/>
            <w:shd w:val="clear" w:color="auto" w:fill="1F497D" w:themeFill="text2"/>
          </w:tcPr>
          <w:p w:rsidR="006B451E" w:rsidRPr="006B451E" w:rsidRDefault="006B451E" w:rsidP="00D34E04">
            <w:pPr>
              <w:rPr>
                <w:rFonts w:ascii="Arial" w:hAnsi="Arial" w:cs="Arial"/>
                <w:b/>
                <w:color w:val="FFFFFF"/>
                <w:sz w:val="20"/>
                <w:szCs w:val="20"/>
              </w:rPr>
            </w:pPr>
            <w:r w:rsidRPr="006B451E">
              <w:rPr>
                <w:rFonts w:ascii="Arial" w:hAnsi="Arial" w:cs="Arial"/>
                <w:b/>
                <w:color w:val="FFFFFF"/>
                <w:sz w:val="20"/>
                <w:szCs w:val="20"/>
              </w:rPr>
              <w:t>Skills:</w:t>
            </w:r>
          </w:p>
          <w:p w:rsidR="006B451E" w:rsidRPr="006B451E" w:rsidRDefault="006B451E" w:rsidP="00D34E04">
            <w:pPr>
              <w:rPr>
                <w:rFonts w:ascii="Arial" w:hAnsi="Arial" w:cs="Arial"/>
                <w:b/>
                <w:color w:val="FFFFFF"/>
                <w:sz w:val="20"/>
                <w:szCs w:val="20"/>
              </w:rPr>
            </w:pPr>
          </w:p>
        </w:tc>
        <w:tc>
          <w:tcPr>
            <w:tcW w:w="4235" w:type="dxa"/>
            <w:shd w:val="clear" w:color="auto" w:fill="D9D9D9" w:themeFill="background1" w:themeFillShade="D9"/>
          </w:tcPr>
          <w:p w:rsidR="00A01CEB" w:rsidRPr="00341F77" w:rsidRDefault="00A01CEB" w:rsidP="00A01CEB">
            <w:pPr>
              <w:pStyle w:val="ListParagraph"/>
              <w:numPr>
                <w:ilvl w:val="0"/>
                <w:numId w:val="31"/>
              </w:numPr>
              <w:jc w:val="both"/>
              <w:rPr>
                <w:rFonts w:ascii="Arial" w:hAnsi="Arial"/>
                <w:sz w:val="21"/>
                <w:szCs w:val="21"/>
              </w:rPr>
            </w:pPr>
            <w:r w:rsidRPr="00341F77">
              <w:rPr>
                <w:rFonts w:ascii="Arial" w:hAnsi="Arial" w:cs="Arial"/>
                <w:sz w:val="21"/>
                <w:szCs w:val="21"/>
              </w:rPr>
              <w:t>Excellent software troubleshooting ability</w:t>
            </w:r>
          </w:p>
          <w:p w:rsidR="00A01CEB" w:rsidRPr="00341F77" w:rsidRDefault="00A01CEB" w:rsidP="00A01CEB">
            <w:pPr>
              <w:pStyle w:val="ListParagraph"/>
              <w:numPr>
                <w:ilvl w:val="0"/>
                <w:numId w:val="31"/>
              </w:numPr>
              <w:jc w:val="both"/>
              <w:rPr>
                <w:rFonts w:ascii="Arial" w:hAnsi="Arial"/>
                <w:sz w:val="21"/>
                <w:szCs w:val="21"/>
              </w:rPr>
            </w:pPr>
            <w:r w:rsidRPr="00341F77">
              <w:rPr>
                <w:rFonts w:ascii="Arial" w:hAnsi="Arial"/>
                <w:sz w:val="21"/>
                <w:szCs w:val="21"/>
              </w:rPr>
              <w:t>Excellent written, oral, interpersonal, and presentational skills.</w:t>
            </w:r>
          </w:p>
          <w:p w:rsidR="00A01CEB" w:rsidRPr="00341F77" w:rsidRDefault="00A01CEB" w:rsidP="00A01CEB">
            <w:pPr>
              <w:pStyle w:val="ListParagraph"/>
              <w:numPr>
                <w:ilvl w:val="0"/>
                <w:numId w:val="31"/>
              </w:numPr>
              <w:jc w:val="both"/>
              <w:rPr>
                <w:rFonts w:ascii="Arial" w:hAnsi="Arial"/>
                <w:sz w:val="21"/>
                <w:szCs w:val="21"/>
              </w:rPr>
            </w:pPr>
            <w:r w:rsidRPr="00341F77">
              <w:rPr>
                <w:rFonts w:ascii="Arial" w:hAnsi="Arial"/>
                <w:sz w:val="21"/>
                <w:szCs w:val="21"/>
              </w:rPr>
              <w:t>Ability to deliver training sessions as required</w:t>
            </w:r>
          </w:p>
          <w:p w:rsidR="006B451E" w:rsidRPr="00341F77" w:rsidRDefault="00A01CEB" w:rsidP="00A01CEB">
            <w:pPr>
              <w:pStyle w:val="ListParagraph"/>
              <w:numPr>
                <w:ilvl w:val="0"/>
                <w:numId w:val="31"/>
              </w:numPr>
              <w:jc w:val="both"/>
              <w:rPr>
                <w:rFonts w:ascii="Arial" w:hAnsi="Arial"/>
                <w:sz w:val="21"/>
                <w:szCs w:val="21"/>
              </w:rPr>
            </w:pPr>
            <w:r w:rsidRPr="00341F77">
              <w:rPr>
                <w:rFonts w:ascii="Arial" w:hAnsi="Arial"/>
                <w:sz w:val="21"/>
                <w:szCs w:val="21"/>
              </w:rPr>
              <w:t>Ability to absorb new ideas and concepts quickly.</w:t>
            </w:r>
          </w:p>
          <w:p w:rsidR="00341F77" w:rsidRPr="00A01CEB" w:rsidRDefault="00341F77" w:rsidP="00341F77">
            <w:pPr>
              <w:pStyle w:val="ListParagraph"/>
              <w:ind w:left="360"/>
              <w:jc w:val="both"/>
              <w:rPr>
                <w:rFonts w:ascii="Arial" w:hAnsi="Arial"/>
                <w:sz w:val="22"/>
              </w:rPr>
            </w:pPr>
          </w:p>
        </w:tc>
        <w:tc>
          <w:tcPr>
            <w:tcW w:w="4235" w:type="dxa"/>
            <w:shd w:val="clear" w:color="auto" w:fill="DBE5F1" w:themeFill="accent1" w:themeFillTint="33"/>
          </w:tcPr>
          <w:p w:rsidR="006B451E" w:rsidRPr="006B451E" w:rsidRDefault="006B451E" w:rsidP="00BD2078">
            <w:pPr>
              <w:pStyle w:val="Header"/>
              <w:tabs>
                <w:tab w:val="clear" w:pos="4153"/>
                <w:tab w:val="clear" w:pos="8306"/>
              </w:tabs>
              <w:ind w:left="360"/>
              <w:rPr>
                <w:rFonts w:ascii="Arial" w:hAnsi="Arial" w:cs="Arial"/>
                <w:sz w:val="20"/>
                <w:szCs w:val="20"/>
              </w:rPr>
            </w:pPr>
          </w:p>
        </w:tc>
      </w:tr>
      <w:tr w:rsidR="006B451E" w:rsidRPr="006B451E" w:rsidTr="00D34E04">
        <w:tc>
          <w:tcPr>
            <w:tcW w:w="1809" w:type="dxa"/>
            <w:shd w:val="clear" w:color="auto" w:fill="1F497D" w:themeFill="text2"/>
          </w:tcPr>
          <w:p w:rsidR="006B451E" w:rsidRPr="006B451E" w:rsidRDefault="006B451E" w:rsidP="00D34E04">
            <w:pPr>
              <w:rPr>
                <w:rFonts w:ascii="Arial" w:hAnsi="Arial" w:cs="Arial"/>
                <w:b/>
                <w:color w:val="FFFFFF"/>
                <w:sz w:val="20"/>
                <w:szCs w:val="20"/>
              </w:rPr>
            </w:pPr>
            <w:r w:rsidRPr="006B451E">
              <w:rPr>
                <w:rFonts w:ascii="Arial" w:hAnsi="Arial" w:cs="Arial"/>
                <w:b/>
                <w:color w:val="FFFFFF"/>
                <w:sz w:val="20"/>
                <w:szCs w:val="20"/>
              </w:rPr>
              <w:t>Personal Attributes:</w:t>
            </w:r>
          </w:p>
          <w:p w:rsidR="006B451E" w:rsidRPr="006B451E" w:rsidRDefault="006B451E" w:rsidP="00D34E04">
            <w:pPr>
              <w:rPr>
                <w:rFonts w:ascii="Arial" w:hAnsi="Arial" w:cs="Arial"/>
                <w:b/>
                <w:color w:val="FFFFFF"/>
                <w:sz w:val="20"/>
                <w:szCs w:val="20"/>
              </w:rPr>
            </w:pPr>
          </w:p>
        </w:tc>
        <w:tc>
          <w:tcPr>
            <w:tcW w:w="4235" w:type="dxa"/>
            <w:shd w:val="clear" w:color="auto" w:fill="D9D9D9" w:themeFill="background1" w:themeFillShade="D9"/>
          </w:tcPr>
          <w:p w:rsidR="00A01CEB" w:rsidRPr="00341F77" w:rsidRDefault="00A01CEB" w:rsidP="00A01CEB">
            <w:pPr>
              <w:pStyle w:val="ListParagraph"/>
              <w:numPr>
                <w:ilvl w:val="0"/>
                <w:numId w:val="29"/>
              </w:numPr>
              <w:jc w:val="both"/>
              <w:rPr>
                <w:rFonts w:ascii="Arial" w:hAnsi="Arial"/>
                <w:sz w:val="21"/>
                <w:szCs w:val="21"/>
              </w:rPr>
            </w:pPr>
            <w:r w:rsidRPr="00341F77">
              <w:rPr>
                <w:rFonts w:ascii="Arial" w:hAnsi="Arial"/>
                <w:sz w:val="21"/>
                <w:szCs w:val="21"/>
              </w:rPr>
              <w:t>Can conform to shifting priorities, demands, and timelines.</w:t>
            </w:r>
            <w:r w:rsidRPr="00341F77">
              <w:rPr>
                <w:rFonts w:ascii="Arial" w:hAnsi="Arial" w:cs="Arial"/>
                <w:sz w:val="21"/>
                <w:szCs w:val="21"/>
              </w:rPr>
              <w:t xml:space="preserve"> </w:t>
            </w:r>
          </w:p>
          <w:p w:rsidR="00A01CEB" w:rsidRPr="00341F77" w:rsidRDefault="00A01CEB" w:rsidP="00A01CEB">
            <w:pPr>
              <w:pStyle w:val="ListParagraph"/>
              <w:numPr>
                <w:ilvl w:val="0"/>
                <w:numId w:val="29"/>
              </w:numPr>
              <w:jc w:val="both"/>
              <w:rPr>
                <w:rFonts w:ascii="Arial" w:hAnsi="Arial"/>
                <w:sz w:val="21"/>
                <w:szCs w:val="21"/>
              </w:rPr>
            </w:pPr>
            <w:r w:rsidRPr="00341F77">
              <w:rPr>
                <w:rFonts w:ascii="Arial" w:hAnsi="Arial"/>
                <w:sz w:val="21"/>
                <w:szCs w:val="21"/>
              </w:rPr>
              <w:t>Highly self motivated and directed.</w:t>
            </w:r>
          </w:p>
          <w:p w:rsidR="00A01CEB" w:rsidRPr="00341F77" w:rsidRDefault="00A01CEB" w:rsidP="00A01CEB">
            <w:pPr>
              <w:pStyle w:val="ListParagraph"/>
              <w:numPr>
                <w:ilvl w:val="0"/>
                <w:numId w:val="29"/>
              </w:numPr>
              <w:jc w:val="both"/>
              <w:rPr>
                <w:rFonts w:ascii="Arial" w:hAnsi="Arial"/>
                <w:sz w:val="21"/>
                <w:szCs w:val="21"/>
              </w:rPr>
            </w:pPr>
            <w:r w:rsidRPr="00341F77">
              <w:rPr>
                <w:rFonts w:ascii="Arial" w:hAnsi="Arial"/>
                <w:sz w:val="21"/>
                <w:szCs w:val="21"/>
              </w:rPr>
              <w:t>Good analytical and problem-solving abilities.</w:t>
            </w:r>
          </w:p>
          <w:p w:rsidR="00A01CEB" w:rsidRPr="00341F77" w:rsidRDefault="00A01CEB" w:rsidP="00A01CEB">
            <w:pPr>
              <w:pStyle w:val="ListParagraph"/>
              <w:numPr>
                <w:ilvl w:val="0"/>
                <w:numId w:val="29"/>
              </w:numPr>
              <w:jc w:val="both"/>
              <w:rPr>
                <w:rFonts w:ascii="Arial" w:hAnsi="Arial"/>
                <w:sz w:val="21"/>
                <w:szCs w:val="21"/>
              </w:rPr>
            </w:pPr>
            <w:r w:rsidRPr="00341F77">
              <w:rPr>
                <w:rFonts w:ascii="Arial" w:hAnsi="Arial"/>
                <w:sz w:val="21"/>
                <w:szCs w:val="21"/>
              </w:rPr>
              <w:t>Ability to effectively prioritize and execute tasks in a high-pressure environment.</w:t>
            </w:r>
          </w:p>
          <w:p w:rsidR="00A01CEB" w:rsidRPr="00341F77" w:rsidRDefault="00A01CEB" w:rsidP="00A01CEB">
            <w:pPr>
              <w:pStyle w:val="ListParagraph"/>
              <w:numPr>
                <w:ilvl w:val="0"/>
                <w:numId w:val="29"/>
              </w:numPr>
              <w:jc w:val="both"/>
              <w:rPr>
                <w:rFonts w:ascii="Arial" w:hAnsi="Arial"/>
                <w:sz w:val="21"/>
                <w:szCs w:val="21"/>
              </w:rPr>
            </w:pPr>
            <w:r w:rsidRPr="00341F77">
              <w:rPr>
                <w:rFonts w:ascii="Arial" w:hAnsi="Arial"/>
                <w:sz w:val="21"/>
                <w:szCs w:val="21"/>
              </w:rPr>
              <w:t>Ability to present ideas in business-friendly and user-friendly language Very strong customer service orientation.</w:t>
            </w:r>
          </w:p>
          <w:p w:rsidR="006B451E" w:rsidRPr="00A01CEB" w:rsidRDefault="00A01CEB" w:rsidP="00A01CEB">
            <w:pPr>
              <w:pStyle w:val="ListParagraph"/>
              <w:numPr>
                <w:ilvl w:val="0"/>
                <w:numId w:val="29"/>
              </w:numPr>
              <w:jc w:val="both"/>
              <w:rPr>
                <w:rFonts w:ascii="Arial" w:hAnsi="Arial"/>
                <w:sz w:val="22"/>
              </w:rPr>
            </w:pPr>
            <w:r w:rsidRPr="00341F77">
              <w:rPr>
                <w:rFonts w:ascii="Arial" w:hAnsi="Arial"/>
                <w:sz w:val="21"/>
                <w:szCs w:val="21"/>
              </w:rPr>
              <w:t>Ability to relate to all levels of customers.</w:t>
            </w:r>
            <w:r w:rsidRPr="00B66427">
              <w:rPr>
                <w:rFonts w:ascii="Arial" w:hAnsi="Arial"/>
                <w:sz w:val="22"/>
              </w:rPr>
              <w:t xml:space="preserve"> </w:t>
            </w:r>
          </w:p>
        </w:tc>
        <w:tc>
          <w:tcPr>
            <w:tcW w:w="4235" w:type="dxa"/>
            <w:shd w:val="clear" w:color="auto" w:fill="DBE5F1" w:themeFill="accent1" w:themeFillTint="33"/>
          </w:tcPr>
          <w:p w:rsidR="00BD2078" w:rsidRPr="00247169" w:rsidRDefault="006B451E" w:rsidP="00BD2078">
            <w:pPr>
              <w:pStyle w:val="ListParagraph"/>
              <w:numPr>
                <w:ilvl w:val="0"/>
                <w:numId w:val="31"/>
              </w:numPr>
              <w:jc w:val="both"/>
              <w:rPr>
                <w:rFonts w:ascii="Arial" w:hAnsi="Arial"/>
                <w:sz w:val="22"/>
                <w:szCs w:val="22"/>
              </w:rPr>
            </w:pPr>
            <w:r w:rsidRPr="00247169">
              <w:rPr>
                <w:rFonts w:ascii="Arial" w:hAnsi="Arial" w:cs="Arial"/>
                <w:sz w:val="22"/>
                <w:szCs w:val="22"/>
                <w:lang w:val="en-US"/>
              </w:rPr>
              <w:t>Non-smoker preferred.</w:t>
            </w:r>
            <w:r w:rsidR="00BD2078" w:rsidRPr="00247169">
              <w:rPr>
                <w:rFonts w:ascii="Arial" w:hAnsi="Arial"/>
                <w:sz w:val="22"/>
                <w:szCs w:val="22"/>
              </w:rPr>
              <w:t xml:space="preserve"> </w:t>
            </w:r>
          </w:p>
          <w:p w:rsidR="00BD2078" w:rsidRPr="00247169" w:rsidRDefault="00BD2078" w:rsidP="00BD2078">
            <w:pPr>
              <w:pStyle w:val="ListParagraph"/>
              <w:numPr>
                <w:ilvl w:val="0"/>
                <w:numId w:val="31"/>
              </w:numPr>
              <w:jc w:val="both"/>
              <w:rPr>
                <w:rFonts w:ascii="Arial" w:hAnsi="Arial"/>
                <w:sz w:val="22"/>
                <w:szCs w:val="22"/>
              </w:rPr>
            </w:pPr>
            <w:r w:rsidRPr="00247169">
              <w:rPr>
                <w:rFonts w:ascii="Arial" w:hAnsi="Arial"/>
                <w:sz w:val="22"/>
                <w:szCs w:val="22"/>
              </w:rPr>
              <w:t>Must be able to learn, understand, and apply new technologies.</w:t>
            </w:r>
          </w:p>
          <w:p w:rsidR="006B451E" w:rsidRPr="006B451E" w:rsidRDefault="00BD2078" w:rsidP="00BD2078">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r w:rsidRPr="00247169">
              <w:rPr>
                <w:rFonts w:ascii="Arial" w:hAnsi="Arial"/>
                <w:sz w:val="22"/>
                <w:szCs w:val="22"/>
              </w:rPr>
              <w:t>Able to manage a high volume of work without compromising on quality and outputs.</w:t>
            </w:r>
          </w:p>
        </w:tc>
      </w:tr>
    </w:tbl>
    <w:p w:rsidR="00735CC8" w:rsidRPr="00735CC8" w:rsidRDefault="006B451E" w:rsidP="00735CC8">
      <w:pPr>
        <w:pBdr>
          <w:top w:val="single" w:sz="4" w:space="1" w:color="1F497D" w:themeColor="text2"/>
          <w:left w:val="dotted" w:sz="4" w:space="4" w:color="1F497D" w:themeColor="text2"/>
        </w:pBdr>
        <w:jc w:val="both"/>
        <w:rPr>
          <w:rFonts w:ascii="Arial" w:hAnsi="Arial" w:cs="Arial"/>
          <w:b/>
          <w:sz w:val="20"/>
          <w:szCs w:val="20"/>
        </w:rPr>
      </w:pPr>
      <w:r w:rsidRPr="00701255">
        <w:rPr>
          <w:rFonts w:ascii="Arial" w:hAnsi="Arial" w:cs="Arial"/>
          <w:b/>
          <w:sz w:val="23"/>
          <w:szCs w:val="23"/>
        </w:rPr>
        <w:br w:type="page"/>
      </w:r>
      <w:r w:rsidR="00735CC8" w:rsidRPr="00735CC8">
        <w:rPr>
          <w:rFonts w:ascii="Arial" w:hAnsi="Arial" w:cs="Arial"/>
          <w:b/>
          <w:sz w:val="20"/>
          <w:szCs w:val="20"/>
        </w:rPr>
        <w:lastRenderedPageBreak/>
        <w:t>ABOUT LAKES DISTRICT HEALTH BOARD</w:t>
      </w:r>
    </w:p>
    <w:p w:rsidR="00735CC8" w:rsidRPr="00735CC8" w:rsidRDefault="00735CC8" w:rsidP="00735CC8">
      <w:pPr>
        <w:jc w:val="both"/>
        <w:rPr>
          <w:rFonts w:ascii="Arial" w:hAnsi="Arial" w:cs="Arial"/>
          <w:sz w:val="20"/>
          <w:szCs w:val="20"/>
        </w:rPr>
      </w:pPr>
    </w:p>
    <w:p w:rsidR="00735CC8" w:rsidRPr="00735CC8" w:rsidRDefault="00735CC8" w:rsidP="00735CC8">
      <w:pPr>
        <w:jc w:val="both"/>
        <w:rPr>
          <w:rFonts w:ascii="Arial" w:hAnsi="Arial" w:cs="Arial"/>
          <w:sz w:val="20"/>
          <w:szCs w:val="20"/>
        </w:rPr>
      </w:pPr>
      <w:r w:rsidRPr="00735CC8">
        <w:rPr>
          <w:rFonts w:ascii="Arial" w:hAnsi="Arial" w:cs="Arial"/>
          <w:sz w:val="20"/>
          <w:szCs w:val="20"/>
        </w:rPr>
        <w:t>At Lakes District Health Board we place the highest value on the health and wellbeing of everyone in our community. As such all healthcare workers are expected to play a part in the creation and promotion of an environment which lives the following vision, mission and values:</w:t>
      </w:r>
    </w:p>
    <w:p w:rsidR="00735CC8" w:rsidRPr="00735CC8" w:rsidRDefault="00735CC8" w:rsidP="00735CC8">
      <w:pPr>
        <w:jc w:val="both"/>
        <w:rPr>
          <w:rFonts w:ascii="Arial" w:hAnsi="Arial" w:cs="Arial"/>
          <w:b/>
          <w:sz w:val="20"/>
          <w:szCs w:val="20"/>
        </w:rPr>
      </w:pPr>
    </w:p>
    <w:p w:rsidR="00735CC8" w:rsidRPr="00735CC8" w:rsidRDefault="00735CC8" w:rsidP="00735CC8">
      <w:pPr>
        <w:keepNext/>
        <w:spacing w:before="240" w:after="60"/>
        <w:outlineLvl w:val="2"/>
        <w:rPr>
          <w:rFonts w:ascii="Arial" w:hAnsi="Arial" w:cs="Arial"/>
          <w:b/>
          <w:sz w:val="22"/>
          <w:szCs w:val="26"/>
        </w:rPr>
      </w:pPr>
      <w:r w:rsidRPr="00735CC8">
        <w:rPr>
          <w:rFonts w:ascii="Arial" w:hAnsi="Arial" w:cs="Arial"/>
          <w:b/>
          <w:sz w:val="22"/>
          <w:szCs w:val="26"/>
        </w:rPr>
        <w:t xml:space="preserve">VISION </w:t>
      </w:r>
    </w:p>
    <w:p w:rsidR="00735CC8" w:rsidRPr="00735CC8" w:rsidRDefault="00735CC8" w:rsidP="00735CC8">
      <w:pPr>
        <w:keepNext/>
        <w:keepLines/>
        <w:jc w:val="both"/>
        <w:rPr>
          <w:rFonts w:ascii="Arial" w:hAnsi="Arial" w:cs="Arial"/>
          <w:sz w:val="20"/>
          <w:szCs w:val="20"/>
        </w:rPr>
      </w:pPr>
    </w:p>
    <w:p w:rsidR="00735CC8" w:rsidRPr="00735CC8" w:rsidRDefault="00735CC8" w:rsidP="00735CC8">
      <w:pPr>
        <w:keepNext/>
        <w:keepLines/>
        <w:jc w:val="both"/>
        <w:rPr>
          <w:rFonts w:ascii="Arial" w:hAnsi="Arial" w:cs="Arial"/>
          <w:sz w:val="20"/>
          <w:szCs w:val="20"/>
        </w:rPr>
      </w:pPr>
      <w:r w:rsidRPr="00735CC8">
        <w:rPr>
          <w:rFonts w:ascii="Arial" w:hAnsi="Arial" w:cs="Arial"/>
          <w:sz w:val="20"/>
          <w:szCs w:val="20"/>
        </w:rPr>
        <w:t>Healthy Communities – Mauriora!  In this vision Mauriora refers to the Mauri - being the life essence and the source of well being, and ora - describing the state of wellness.</w:t>
      </w:r>
    </w:p>
    <w:p w:rsidR="00735CC8" w:rsidRPr="00735CC8" w:rsidRDefault="00735CC8" w:rsidP="00735CC8">
      <w:pPr>
        <w:jc w:val="both"/>
        <w:rPr>
          <w:rFonts w:ascii="Arial" w:hAnsi="Arial" w:cs="Arial"/>
          <w:sz w:val="20"/>
          <w:szCs w:val="20"/>
        </w:rPr>
      </w:pPr>
    </w:p>
    <w:p w:rsidR="00735CC8" w:rsidRPr="00735CC8" w:rsidRDefault="00735CC8" w:rsidP="00735CC8">
      <w:pPr>
        <w:keepNext/>
        <w:spacing w:before="240" w:after="60"/>
        <w:outlineLvl w:val="2"/>
        <w:rPr>
          <w:rFonts w:ascii="Arial" w:hAnsi="Arial" w:cs="Arial"/>
          <w:b/>
          <w:sz w:val="22"/>
          <w:szCs w:val="26"/>
        </w:rPr>
      </w:pPr>
      <w:r w:rsidRPr="00735CC8">
        <w:rPr>
          <w:rFonts w:ascii="Arial" w:hAnsi="Arial" w:cs="Arial"/>
          <w:b/>
          <w:sz w:val="22"/>
          <w:szCs w:val="26"/>
        </w:rPr>
        <w:t>STRATEGIC MISSION</w:t>
      </w:r>
    </w:p>
    <w:p w:rsidR="00735CC8" w:rsidRPr="00735CC8" w:rsidRDefault="00735CC8" w:rsidP="00735CC8">
      <w:pPr>
        <w:keepNext/>
        <w:keepLines/>
        <w:tabs>
          <w:tab w:val="left" w:pos="709"/>
        </w:tabs>
        <w:ind w:left="709"/>
        <w:jc w:val="both"/>
        <w:rPr>
          <w:rFonts w:ascii="Arial" w:hAnsi="Arial" w:cs="Arial"/>
          <w:bCs w:val="0"/>
          <w:sz w:val="20"/>
          <w:szCs w:val="20"/>
          <w:lang w:val="en-AU" w:eastAsia="en-NZ"/>
        </w:rPr>
      </w:pPr>
      <w:r>
        <w:rPr>
          <w:rFonts w:ascii="Arial" w:hAnsi="Arial"/>
          <w:bCs w:val="0"/>
          <w:noProof/>
          <w:szCs w:val="20"/>
          <w:lang w:eastAsia="en-NZ"/>
        </w:rPr>
        <w:drawing>
          <wp:anchor distT="0" distB="0" distL="114300" distR="115443" simplePos="0" relativeHeight="251660288" behindDoc="0" locked="0" layoutInCell="1" allowOverlap="1">
            <wp:simplePos x="0" y="0"/>
            <wp:positionH relativeFrom="column">
              <wp:posOffset>27305</wp:posOffset>
            </wp:positionH>
            <wp:positionV relativeFrom="paragraph">
              <wp:posOffset>10160</wp:posOffset>
            </wp:positionV>
            <wp:extent cx="718312" cy="707390"/>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8" cstate="print">
                      <a:duotone>
                        <a:prstClr val="black"/>
                        <a:schemeClr val="bg1">
                          <a:tint val="45000"/>
                          <a:satMod val="400000"/>
                        </a:schemeClr>
                      </a:duotone>
                      <a:extLst>
                        <a:ext uri="{28A0092B-C50C-407E-A947-70E740481C1C}">
                          <a14:useLocalDpi xmlns:a14="http://schemas.microsoft.com/office/drawing/2010/main" val="0"/>
                        </a:ext>
                      </a:extLst>
                    </a:blip>
                    <a:srcRect l="37329" t="35357" r="38452" b="30536"/>
                    <a:stretch/>
                  </pic:blipFill>
                  <pic:spPr bwMode="auto">
                    <a:xfrm>
                      <a:off x="0" y="0"/>
                      <a:ext cx="718185" cy="70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CC8" w:rsidRPr="00735CC8" w:rsidRDefault="00735CC8" w:rsidP="00735CC8">
      <w:pPr>
        <w:keepNext/>
        <w:keepLines/>
        <w:numPr>
          <w:ilvl w:val="0"/>
          <w:numId w:val="9"/>
        </w:numPr>
        <w:tabs>
          <w:tab w:val="clear" w:pos="1080"/>
          <w:tab w:val="left" w:pos="709"/>
        </w:tabs>
        <w:ind w:left="709"/>
        <w:jc w:val="both"/>
        <w:rPr>
          <w:rFonts w:ascii="Arial" w:hAnsi="Arial" w:cs="Arial"/>
          <w:bCs w:val="0"/>
          <w:sz w:val="20"/>
          <w:szCs w:val="20"/>
          <w:lang w:val="en-AU" w:eastAsia="en-NZ"/>
        </w:rPr>
      </w:pPr>
      <w:r w:rsidRPr="00735CC8">
        <w:rPr>
          <w:rFonts w:ascii="Arial" w:hAnsi="Arial" w:cs="Arial"/>
          <w:bCs w:val="0"/>
          <w:sz w:val="20"/>
          <w:szCs w:val="20"/>
          <w:lang w:val="en-AU" w:eastAsia="en-NZ"/>
        </w:rPr>
        <w:t>Achieve equity in Māori health</w:t>
      </w:r>
    </w:p>
    <w:p w:rsidR="00735CC8" w:rsidRPr="00735CC8" w:rsidRDefault="00735CC8" w:rsidP="00735CC8">
      <w:pPr>
        <w:keepNext/>
        <w:keepLines/>
        <w:numPr>
          <w:ilvl w:val="0"/>
          <w:numId w:val="9"/>
        </w:numPr>
        <w:tabs>
          <w:tab w:val="clear" w:pos="1080"/>
          <w:tab w:val="left" w:pos="709"/>
        </w:tabs>
        <w:ind w:left="709"/>
        <w:jc w:val="both"/>
        <w:rPr>
          <w:rFonts w:ascii="Arial" w:hAnsi="Arial" w:cs="Arial"/>
          <w:bCs w:val="0"/>
          <w:sz w:val="20"/>
          <w:szCs w:val="20"/>
          <w:lang w:val="en-AU" w:eastAsia="en-NZ"/>
        </w:rPr>
      </w:pPr>
      <w:r w:rsidRPr="00735CC8">
        <w:rPr>
          <w:rFonts w:ascii="Arial" w:hAnsi="Arial" w:cs="Arial"/>
          <w:bCs w:val="0"/>
          <w:sz w:val="20"/>
          <w:szCs w:val="20"/>
          <w:lang w:val="en-AU" w:eastAsia="en-NZ"/>
        </w:rPr>
        <w:t>Build an Integrated health system</w:t>
      </w:r>
    </w:p>
    <w:p w:rsidR="00735CC8" w:rsidRPr="00735CC8" w:rsidRDefault="00735CC8" w:rsidP="00735CC8">
      <w:pPr>
        <w:keepNext/>
        <w:keepLines/>
        <w:numPr>
          <w:ilvl w:val="0"/>
          <w:numId w:val="9"/>
        </w:numPr>
        <w:tabs>
          <w:tab w:val="clear" w:pos="1080"/>
          <w:tab w:val="left" w:pos="709"/>
        </w:tabs>
        <w:ind w:left="709"/>
        <w:jc w:val="both"/>
        <w:rPr>
          <w:rFonts w:ascii="Arial" w:hAnsi="Arial" w:cs="Arial"/>
          <w:sz w:val="20"/>
          <w:szCs w:val="20"/>
          <w:lang w:val="en-AU" w:eastAsia="en-NZ"/>
        </w:rPr>
      </w:pPr>
      <w:r w:rsidRPr="00735CC8">
        <w:rPr>
          <w:rFonts w:ascii="Arial" w:hAnsi="Arial" w:cs="Arial"/>
          <w:bCs w:val="0"/>
          <w:sz w:val="20"/>
          <w:szCs w:val="20"/>
          <w:lang w:val="en-AU" w:eastAsia="en-NZ"/>
        </w:rPr>
        <w:t>Strengthen people, whanau &amp; community wellbeing</w:t>
      </w:r>
    </w:p>
    <w:p w:rsidR="00735CC8" w:rsidRPr="00735CC8" w:rsidRDefault="00735CC8" w:rsidP="00735CC8">
      <w:pPr>
        <w:jc w:val="both"/>
        <w:rPr>
          <w:rFonts w:ascii="Arial" w:hAnsi="Arial" w:cs="Arial"/>
          <w:b/>
          <w:sz w:val="20"/>
          <w:szCs w:val="20"/>
        </w:rPr>
      </w:pPr>
    </w:p>
    <w:p w:rsidR="00735CC8" w:rsidRPr="00735CC8" w:rsidRDefault="00735CC8" w:rsidP="00735CC8">
      <w:pPr>
        <w:keepNext/>
        <w:spacing w:before="240" w:after="60"/>
        <w:outlineLvl w:val="2"/>
        <w:rPr>
          <w:rFonts w:ascii="Arial" w:hAnsi="Arial" w:cs="Arial"/>
          <w:b/>
          <w:sz w:val="22"/>
          <w:szCs w:val="26"/>
        </w:rPr>
      </w:pPr>
      <w:r w:rsidRPr="00735CC8">
        <w:rPr>
          <w:rFonts w:ascii="Arial" w:hAnsi="Arial" w:cs="Arial"/>
          <w:b/>
          <w:sz w:val="22"/>
          <w:szCs w:val="26"/>
        </w:rPr>
        <w:t xml:space="preserve">THREE CORE VALUES </w:t>
      </w:r>
    </w:p>
    <w:p w:rsidR="00735CC8" w:rsidRPr="00735CC8" w:rsidRDefault="00735CC8" w:rsidP="00735CC8">
      <w:pPr>
        <w:keepNext/>
        <w:keepLines/>
        <w:jc w:val="both"/>
        <w:rPr>
          <w:rFonts w:ascii="Arial" w:hAnsi="Arial" w:cs="Arial"/>
          <w:sz w:val="20"/>
          <w:szCs w:val="20"/>
        </w:rPr>
      </w:pPr>
    </w:p>
    <w:p w:rsidR="00735CC8" w:rsidRPr="00735CC8" w:rsidRDefault="00735CC8" w:rsidP="00735CC8">
      <w:pPr>
        <w:keepNext/>
        <w:keepLines/>
        <w:jc w:val="both"/>
        <w:rPr>
          <w:rFonts w:ascii="Arial" w:hAnsi="Arial" w:cs="Arial"/>
          <w:i/>
          <w:sz w:val="20"/>
          <w:szCs w:val="20"/>
        </w:rPr>
      </w:pPr>
      <w:r>
        <w:rPr>
          <w:noProof/>
          <w:lang w:eastAsia="en-NZ"/>
        </w:rPr>
        <mc:AlternateContent>
          <mc:Choice Requires="wpg">
            <w:drawing>
              <wp:inline distT="0" distB="0" distL="0" distR="0">
                <wp:extent cx="6400800" cy="882650"/>
                <wp:effectExtent l="0" t="0" r="19050" b="1270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882650"/>
                          <a:chOff x="1257249" y="353132"/>
                          <a:chExt cx="4410075" cy="882688"/>
                        </a:xfrm>
                      </wpg:grpSpPr>
                      <wps:wsp>
                        <wps:cNvPr id="15" name="Text Box 15"/>
                        <wps:cNvSpPr txBox="1"/>
                        <wps:spPr>
                          <a:xfrm>
                            <a:off x="1257249" y="353132"/>
                            <a:ext cx="4410075" cy="237850"/>
                          </a:xfrm>
                          <a:prstGeom prst="rect">
                            <a:avLst/>
                          </a:prstGeom>
                          <a:solidFill>
                            <a:sysClr val="window" lastClr="FFFFFF"/>
                          </a:solidFill>
                          <a:ln w="6350">
                            <a:solidFill>
                              <a:prstClr val="black"/>
                            </a:solidFill>
                          </a:ln>
                          <a:effectLst/>
                        </wps:spPr>
                        <wps:txbx>
                          <w:txbxContent>
                            <w:p w:rsidR="00735CC8" w:rsidRPr="006A30D9" w:rsidRDefault="00735CC8" w:rsidP="00735CC8">
                              <w:pPr>
                                <w:rPr>
                                  <w:rFonts w:ascii="Arial" w:hAnsi="Arial" w:cs="Arial"/>
                                  <w:sz w:val="20"/>
                                  <w:szCs w:val="20"/>
                                </w:rPr>
                              </w:pPr>
                              <w:r w:rsidRPr="006A30D9">
                                <w:rPr>
                                  <w:rFonts w:ascii="Arial" w:hAnsi="Arial" w:cs="Arial"/>
                                  <w:sz w:val="20"/>
                                  <w:szCs w:val="20"/>
                                </w:rPr>
                                <w:t xml:space="preserve">Manaakitanga </w:t>
                              </w:r>
                              <w:r>
                                <w:rPr>
                                  <w:rFonts w:ascii="Arial" w:hAnsi="Arial" w:cs="Arial"/>
                                  <w:sz w:val="20"/>
                                  <w:szCs w:val="20"/>
                                </w:rPr>
                                <w:tab/>
                              </w:r>
                              <w:r w:rsidRPr="006A30D9">
                                <w:rPr>
                                  <w:rFonts w:ascii="Arial" w:hAnsi="Arial" w:cs="Arial"/>
                                  <w:sz w:val="20"/>
                                  <w:szCs w:val="20"/>
                                </w:rPr>
                                <w:t>respect and acknowledgment of each other’s intrinsic value and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257249" y="677696"/>
                            <a:ext cx="4410075" cy="235704"/>
                          </a:xfrm>
                          <a:prstGeom prst="rect">
                            <a:avLst/>
                          </a:prstGeom>
                          <a:solidFill>
                            <a:sysClr val="window" lastClr="FFFFFF"/>
                          </a:solidFill>
                          <a:ln w="6350">
                            <a:solidFill>
                              <a:prstClr val="black"/>
                            </a:solidFill>
                          </a:ln>
                          <a:effectLst/>
                        </wps:spPr>
                        <wps:txbx>
                          <w:txbxContent>
                            <w:p w:rsidR="00735CC8" w:rsidRPr="006A30D9" w:rsidRDefault="00735CC8" w:rsidP="00735CC8">
                              <w:pPr>
                                <w:rPr>
                                  <w:rFonts w:ascii="Arial" w:hAnsi="Arial" w:cs="Arial"/>
                                  <w:sz w:val="20"/>
                                  <w:szCs w:val="20"/>
                                </w:rPr>
                              </w:pPr>
                              <w:r w:rsidRPr="006A30D9">
                                <w:rPr>
                                  <w:rFonts w:ascii="Arial" w:hAnsi="Arial" w:cs="Arial"/>
                                  <w:sz w:val="20"/>
                                  <w:szCs w:val="20"/>
                                </w:rPr>
                                <w:t xml:space="preserve">Integrity </w:t>
                              </w:r>
                              <w:r>
                                <w:rPr>
                                  <w:rFonts w:ascii="Arial" w:hAnsi="Arial" w:cs="Arial"/>
                                  <w:sz w:val="20"/>
                                  <w:szCs w:val="20"/>
                                </w:rPr>
                                <w:tab/>
                              </w:r>
                              <w:r w:rsidRPr="006A30D9">
                                <w:rPr>
                                  <w:rFonts w:ascii="Arial" w:hAnsi="Arial" w:cs="Arial"/>
                                  <w:sz w:val="20"/>
                                  <w:szCs w:val="20"/>
                                </w:rPr>
                                <w:t>truthfully and consistently acting collectively for the common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257249" y="990198"/>
                            <a:ext cx="4410075" cy="245622"/>
                          </a:xfrm>
                          <a:prstGeom prst="rect">
                            <a:avLst/>
                          </a:prstGeom>
                          <a:solidFill>
                            <a:sysClr val="window" lastClr="FFFFFF"/>
                          </a:solidFill>
                          <a:ln w="6350">
                            <a:solidFill>
                              <a:prstClr val="black"/>
                            </a:solidFill>
                          </a:ln>
                          <a:effectLst/>
                        </wps:spPr>
                        <wps:txbx>
                          <w:txbxContent>
                            <w:p w:rsidR="00735CC8" w:rsidRPr="006A30D9" w:rsidRDefault="00735CC8" w:rsidP="00735CC8">
                              <w:pPr>
                                <w:rPr>
                                  <w:rFonts w:ascii="Arial" w:hAnsi="Arial" w:cs="Arial"/>
                                  <w:sz w:val="20"/>
                                  <w:szCs w:val="20"/>
                                </w:rPr>
                              </w:pPr>
                              <w:r w:rsidRPr="006A30D9">
                                <w:rPr>
                                  <w:rFonts w:ascii="Arial" w:hAnsi="Arial" w:cs="Arial"/>
                                  <w:sz w:val="20"/>
                                  <w:szCs w:val="20"/>
                                </w:rPr>
                                <w:t xml:space="preserve">Accountability </w:t>
                              </w:r>
                              <w:r>
                                <w:rPr>
                                  <w:rFonts w:ascii="Arial" w:hAnsi="Arial" w:cs="Arial"/>
                                  <w:sz w:val="20"/>
                                  <w:szCs w:val="20"/>
                                </w:rPr>
                                <w:tab/>
                              </w:r>
                              <w:r w:rsidRPr="006A30D9">
                                <w:rPr>
                                  <w:rFonts w:ascii="Arial" w:hAnsi="Arial" w:cs="Arial"/>
                                  <w:sz w:val="20"/>
                                  <w:szCs w:val="20"/>
                                </w:rPr>
                                <w:t>collective and individual ownership for clinical and financial outcomes and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2" o:spid="_x0000_s1026" style="width:7in;height:69.5pt;mso-position-horizontal-relative:char;mso-position-vertical-relative:line" coordorigin="12572,3531" coordsize="4410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">
                <v:shapetype id="_x0000_t202" coordsize="21600,21600" o:spt="202" path="m,l,21600r21600,l21600,xe">
                  <v:stroke joinstyle="miter"/>
                  <v:path gradientshapeok="t" o:connecttype="rect"/>
                </v:shapetype>
                <v:shape id="Text Box 15" o:spid="_x0000_s1027" type="#_x0000_t202" style="position:absolute;left:12572;top:3531;width:4410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rsidR="00735CC8" w:rsidRPr="006A30D9" w:rsidRDefault="00735CC8" w:rsidP="00735CC8">
                        <w:pPr>
                          <w:rPr>
                            <w:rFonts w:ascii="Arial" w:hAnsi="Arial" w:cs="Arial"/>
                            <w:sz w:val="20"/>
                            <w:szCs w:val="20"/>
                          </w:rPr>
                        </w:pPr>
                        <w:r w:rsidRPr="006A30D9">
                          <w:rPr>
                            <w:rFonts w:ascii="Arial" w:hAnsi="Arial" w:cs="Arial"/>
                            <w:sz w:val="20"/>
                            <w:szCs w:val="20"/>
                          </w:rPr>
                          <w:t xml:space="preserve">Manaakitanga </w:t>
                        </w:r>
                        <w:r>
                          <w:rPr>
                            <w:rFonts w:ascii="Arial" w:hAnsi="Arial" w:cs="Arial"/>
                            <w:sz w:val="20"/>
                            <w:szCs w:val="20"/>
                          </w:rPr>
                          <w:tab/>
                        </w:r>
                        <w:r w:rsidRPr="006A30D9">
                          <w:rPr>
                            <w:rFonts w:ascii="Arial" w:hAnsi="Arial" w:cs="Arial"/>
                            <w:sz w:val="20"/>
                            <w:szCs w:val="20"/>
                          </w:rPr>
                          <w:t>respect and acknowledgment of each other’s intrinsic value and contribution</w:t>
                        </w:r>
                      </w:p>
                    </w:txbxContent>
                  </v:textbox>
                </v:shape>
                <v:shape id="Text Box 16" o:spid="_x0000_s1028" type="#_x0000_t202" style="position:absolute;left:12572;top:6776;width:44101;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rsidR="00735CC8" w:rsidRPr="006A30D9" w:rsidRDefault="00735CC8" w:rsidP="00735CC8">
                        <w:pPr>
                          <w:rPr>
                            <w:rFonts w:ascii="Arial" w:hAnsi="Arial" w:cs="Arial"/>
                            <w:sz w:val="20"/>
                            <w:szCs w:val="20"/>
                          </w:rPr>
                        </w:pPr>
                        <w:r w:rsidRPr="006A30D9">
                          <w:rPr>
                            <w:rFonts w:ascii="Arial" w:hAnsi="Arial" w:cs="Arial"/>
                            <w:sz w:val="20"/>
                            <w:szCs w:val="20"/>
                          </w:rPr>
                          <w:t xml:space="preserve">Integrity </w:t>
                        </w:r>
                        <w:r>
                          <w:rPr>
                            <w:rFonts w:ascii="Arial" w:hAnsi="Arial" w:cs="Arial"/>
                            <w:sz w:val="20"/>
                            <w:szCs w:val="20"/>
                          </w:rPr>
                          <w:tab/>
                        </w:r>
                        <w:r w:rsidRPr="006A30D9">
                          <w:rPr>
                            <w:rFonts w:ascii="Arial" w:hAnsi="Arial" w:cs="Arial"/>
                            <w:sz w:val="20"/>
                            <w:szCs w:val="20"/>
                          </w:rPr>
                          <w:t>truthfully and consistently acting collectively for the common good</w:t>
                        </w:r>
                      </w:p>
                    </w:txbxContent>
                  </v:textbox>
                </v:shape>
                <v:shape id="Text Box 17" o:spid="_x0000_s1029" type="#_x0000_t202" style="position:absolute;left:12572;top:9901;width:4410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rsidR="00735CC8" w:rsidRPr="006A30D9" w:rsidRDefault="00735CC8" w:rsidP="00735CC8">
                        <w:pPr>
                          <w:rPr>
                            <w:rFonts w:ascii="Arial" w:hAnsi="Arial" w:cs="Arial"/>
                            <w:sz w:val="20"/>
                            <w:szCs w:val="20"/>
                          </w:rPr>
                        </w:pPr>
                        <w:r w:rsidRPr="006A30D9">
                          <w:rPr>
                            <w:rFonts w:ascii="Arial" w:hAnsi="Arial" w:cs="Arial"/>
                            <w:sz w:val="20"/>
                            <w:szCs w:val="20"/>
                          </w:rPr>
                          <w:t xml:space="preserve">Accountability </w:t>
                        </w:r>
                        <w:r>
                          <w:rPr>
                            <w:rFonts w:ascii="Arial" w:hAnsi="Arial" w:cs="Arial"/>
                            <w:sz w:val="20"/>
                            <w:szCs w:val="20"/>
                          </w:rPr>
                          <w:tab/>
                        </w:r>
                        <w:r w:rsidRPr="006A30D9">
                          <w:rPr>
                            <w:rFonts w:ascii="Arial" w:hAnsi="Arial" w:cs="Arial"/>
                            <w:sz w:val="20"/>
                            <w:szCs w:val="20"/>
                          </w:rPr>
                          <w:t>collective and individual ownership for clinical and financial outcomes and sustainability</w:t>
                        </w:r>
                      </w:p>
                    </w:txbxContent>
                  </v:textbox>
                </v:shape>
                <w10:anchorlock/>
              </v:group>
            </w:pict>
          </mc:Fallback>
        </mc:AlternateContent>
      </w:r>
    </w:p>
    <w:p w:rsidR="00735CC8" w:rsidRPr="00735CC8" w:rsidRDefault="00735CC8" w:rsidP="00735CC8">
      <w:pPr>
        <w:jc w:val="both"/>
        <w:rPr>
          <w:rFonts w:ascii="Arial" w:hAnsi="Arial" w:cs="Arial"/>
          <w:sz w:val="20"/>
          <w:szCs w:val="20"/>
        </w:rPr>
      </w:pPr>
    </w:p>
    <w:p w:rsidR="00735CC8" w:rsidRPr="00735CC8" w:rsidRDefault="00735CC8" w:rsidP="00735CC8">
      <w:pPr>
        <w:keepNext/>
        <w:spacing w:before="240" w:after="60"/>
        <w:outlineLvl w:val="2"/>
        <w:rPr>
          <w:rFonts w:ascii="Arial" w:hAnsi="Arial" w:cs="Arial"/>
          <w:b/>
          <w:sz w:val="22"/>
          <w:szCs w:val="26"/>
        </w:rPr>
      </w:pPr>
      <w:r w:rsidRPr="00735CC8">
        <w:rPr>
          <w:rFonts w:ascii="Arial" w:hAnsi="Arial" w:cs="Arial"/>
          <w:b/>
          <w:sz w:val="22"/>
          <w:szCs w:val="26"/>
        </w:rPr>
        <w:t>TE ITI KAHURANGI – THE LAKES WAY, OUR PLACE, OUR CULTURE – WE WILL</w:t>
      </w:r>
    </w:p>
    <w:p w:rsidR="00735CC8" w:rsidRPr="00735CC8" w:rsidRDefault="00735CC8" w:rsidP="00735CC8">
      <w:pPr>
        <w:rPr>
          <w:sz w:val="18"/>
        </w:rPr>
      </w:pPr>
    </w:p>
    <w:p w:rsidR="00735CC8" w:rsidRPr="00735CC8" w:rsidRDefault="00735CC8" w:rsidP="00735CC8">
      <w:r>
        <w:rPr>
          <w:noProof/>
          <w:lang w:eastAsia="en-NZ"/>
        </w:rPr>
        <w:drawing>
          <wp:inline distT="0" distB="0" distL="0" distR="0">
            <wp:extent cx="6400800" cy="37255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duotone>
                        <a:prstClr val="black"/>
                        <a:schemeClr val="bg1">
                          <a:tint val="45000"/>
                          <a:satMod val="400000"/>
                        </a:schemeClr>
                      </a:duotone>
                    </a:blip>
                    <a:stretch>
                      <a:fillRect/>
                    </a:stretch>
                  </pic:blipFill>
                  <pic:spPr>
                    <a:xfrm>
                      <a:off x="0" y="0"/>
                      <a:ext cx="6400800" cy="3725545"/>
                    </a:xfrm>
                    <a:prstGeom prst="rect">
                      <a:avLst/>
                    </a:prstGeom>
                  </pic:spPr>
                </pic:pic>
              </a:graphicData>
            </a:graphic>
          </wp:inline>
        </w:drawing>
      </w:r>
    </w:p>
    <w:p w:rsidR="00735CC8" w:rsidRPr="00735CC8" w:rsidRDefault="00735CC8" w:rsidP="00735CC8">
      <w:pPr>
        <w:jc w:val="both"/>
        <w:rPr>
          <w:rFonts w:ascii="Arial" w:hAnsi="Arial" w:cs="Arial"/>
          <w:sz w:val="20"/>
          <w:szCs w:val="20"/>
        </w:rPr>
      </w:pPr>
    </w:p>
    <w:p w:rsidR="00735CC8" w:rsidRPr="00735CC8" w:rsidRDefault="00735CC8" w:rsidP="00735CC8">
      <w:pPr>
        <w:rPr>
          <w:rFonts w:ascii="Arial" w:hAnsi="Arial" w:cs="Arial"/>
          <w:b/>
          <w:sz w:val="20"/>
          <w:szCs w:val="20"/>
          <w:highlight w:val="yellow"/>
        </w:rPr>
      </w:pPr>
      <w:r w:rsidRPr="00735CC8">
        <w:rPr>
          <w:rFonts w:ascii="Arial" w:hAnsi="Arial" w:cs="Arial"/>
          <w:b/>
          <w:sz w:val="20"/>
          <w:szCs w:val="20"/>
          <w:highlight w:val="yellow"/>
        </w:rPr>
        <w:br w:type="page"/>
      </w:r>
    </w:p>
    <w:p w:rsidR="00735CC8" w:rsidRPr="00735CC8" w:rsidRDefault="00735CC8" w:rsidP="00735CC8">
      <w:pPr>
        <w:keepNext/>
        <w:spacing w:before="240" w:after="60"/>
        <w:outlineLvl w:val="2"/>
        <w:rPr>
          <w:rFonts w:ascii="Arial" w:hAnsi="Arial" w:cs="Arial"/>
          <w:b/>
          <w:sz w:val="22"/>
          <w:szCs w:val="26"/>
        </w:rPr>
      </w:pPr>
      <w:r w:rsidRPr="00735CC8">
        <w:rPr>
          <w:rFonts w:ascii="Arial" w:hAnsi="Arial" w:cs="Arial"/>
          <w:b/>
          <w:sz w:val="22"/>
          <w:szCs w:val="26"/>
        </w:rPr>
        <w:lastRenderedPageBreak/>
        <w:t>TE TIRITI O WAITANGI</w:t>
      </w:r>
    </w:p>
    <w:p w:rsidR="00735CC8" w:rsidRPr="00735CC8" w:rsidRDefault="00735CC8" w:rsidP="00735CC8">
      <w:pPr>
        <w:jc w:val="both"/>
        <w:rPr>
          <w:rFonts w:ascii="Arial" w:hAnsi="Arial" w:cs="Arial"/>
          <w:bCs w:val="0"/>
          <w:sz w:val="14"/>
          <w:szCs w:val="20"/>
        </w:rPr>
      </w:pPr>
    </w:p>
    <w:p w:rsidR="00735CC8" w:rsidRPr="00735CC8" w:rsidRDefault="00735CC8" w:rsidP="00735CC8">
      <w:pPr>
        <w:jc w:val="both"/>
        <w:rPr>
          <w:rFonts w:ascii="Arial" w:hAnsi="Arial" w:cs="Arial"/>
          <w:b/>
          <w:bCs w:val="0"/>
          <w:sz w:val="20"/>
          <w:szCs w:val="20"/>
        </w:rPr>
      </w:pPr>
      <w:r w:rsidRPr="00735CC8">
        <w:rPr>
          <w:rFonts w:ascii="Arial" w:hAnsi="Arial" w:cs="Arial"/>
          <w:b/>
          <w:bCs w:val="0"/>
          <w:sz w:val="20"/>
          <w:szCs w:val="20"/>
        </w:rPr>
        <w:t>Our expression of Te Tiriti o Waitangi</w:t>
      </w:r>
    </w:p>
    <w:p w:rsidR="00735CC8" w:rsidRPr="00735CC8" w:rsidRDefault="00735CC8" w:rsidP="00735CC8">
      <w:pPr>
        <w:jc w:val="both"/>
        <w:rPr>
          <w:rFonts w:ascii="Arial" w:hAnsi="Arial" w:cs="Arial"/>
          <w:bCs w:val="0"/>
          <w:sz w:val="20"/>
          <w:szCs w:val="20"/>
        </w:rPr>
      </w:pPr>
      <w:r w:rsidRPr="00735CC8">
        <w:rPr>
          <w:rFonts w:ascii="Arial" w:hAnsi="Arial" w:cs="Arial"/>
          <w:bCs w:val="0"/>
          <w:sz w:val="20"/>
          <w:szCs w:val="20"/>
        </w:rPr>
        <w:t>The text of Te Tiriti, including the preamble and the three articles, along with the Ritenga Māori declaration, are the enduring foundation of our approach to achieving health and independence. Based on these foundations, we will strive to achieve the following four goals, each expressed in terms of mana.</w:t>
      </w:r>
    </w:p>
    <w:p w:rsidR="00735CC8" w:rsidRPr="00735CC8" w:rsidRDefault="00735CC8" w:rsidP="00735CC8">
      <w:pPr>
        <w:jc w:val="both"/>
        <w:rPr>
          <w:rFonts w:ascii="Arial" w:hAnsi="Arial" w:cs="Arial"/>
          <w:bCs w:val="0"/>
          <w:sz w:val="20"/>
          <w:szCs w:val="20"/>
        </w:rPr>
      </w:pPr>
    </w:p>
    <w:p w:rsidR="00735CC8" w:rsidRPr="00735CC8" w:rsidRDefault="00735CC8" w:rsidP="00735CC8">
      <w:pPr>
        <w:jc w:val="both"/>
        <w:rPr>
          <w:rFonts w:ascii="Arial" w:hAnsi="Arial" w:cs="Arial"/>
          <w:b/>
          <w:bCs w:val="0"/>
          <w:sz w:val="20"/>
          <w:szCs w:val="20"/>
        </w:rPr>
      </w:pPr>
      <w:r w:rsidRPr="00735CC8">
        <w:rPr>
          <w:rFonts w:ascii="Arial" w:hAnsi="Arial" w:cs="Arial"/>
          <w:b/>
          <w:bCs w:val="0"/>
          <w:sz w:val="20"/>
          <w:szCs w:val="20"/>
        </w:rPr>
        <w:t>Mana whakahaere</w:t>
      </w:r>
    </w:p>
    <w:p w:rsidR="00735CC8" w:rsidRPr="00735CC8" w:rsidRDefault="00735CC8" w:rsidP="00735CC8">
      <w:pPr>
        <w:jc w:val="both"/>
        <w:rPr>
          <w:rFonts w:ascii="Arial" w:hAnsi="Arial" w:cs="Arial"/>
          <w:bCs w:val="0"/>
          <w:sz w:val="20"/>
          <w:szCs w:val="20"/>
        </w:rPr>
      </w:pPr>
      <w:r w:rsidRPr="00735CC8">
        <w:rPr>
          <w:rFonts w:ascii="Arial" w:hAnsi="Arial" w:cs="Arial"/>
          <w:bCs w:val="0"/>
          <w:sz w:val="20"/>
          <w:szCs w:val="20"/>
        </w:rPr>
        <w:t>Effective and appropriate kaitiakitanga and stewardship over the health and disability system. Mana whakahaere is the exercise of control in accordance with tikanga, kaupapa and kawa Māori. This goes beyond the management of assets and resources and towards enabling Māori aspirations for health and independence.</w:t>
      </w:r>
    </w:p>
    <w:p w:rsidR="00735CC8" w:rsidRPr="00735CC8" w:rsidRDefault="00735CC8" w:rsidP="00735CC8">
      <w:pPr>
        <w:jc w:val="both"/>
        <w:rPr>
          <w:rFonts w:ascii="Arial" w:hAnsi="Arial" w:cs="Arial"/>
          <w:bCs w:val="0"/>
          <w:sz w:val="20"/>
          <w:szCs w:val="20"/>
        </w:rPr>
      </w:pPr>
    </w:p>
    <w:p w:rsidR="00735CC8" w:rsidRPr="00735CC8" w:rsidRDefault="00735CC8" w:rsidP="00735CC8">
      <w:pPr>
        <w:jc w:val="both"/>
        <w:rPr>
          <w:rFonts w:ascii="Arial" w:hAnsi="Arial" w:cs="Arial"/>
          <w:b/>
          <w:bCs w:val="0"/>
          <w:sz w:val="20"/>
          <w:szCs w:val="20"/>
        </w:rPr>
      </w:pPr>
      <w:r w:rsidRPr="00735CC8">
        <w:rPr>
          <w:rFonts w:ascii="Arial" w:hAnsi="Arial" w:cs="Arial"/>
          <w:b/>
          <w:bCs w:val="0"/>
          <w:sz w:val="20"/>
          <w:szCs w:val="20"/>
        </w:rPr>
        <w:t>Mana motuhake</w:t>
      </w:r>
    </w:p>
    <w:p w:rsidR="00735CC8" w:rsidRPr="00735CC8" w:rsidRDefault="00735CC8" w:rsidP="00735CC8">
      <w:pPr>
        <w:jc w:val="both"/>
        <w:rPr>
          <w:rFonts w:ascii="Arial" w:hAnsi="Arial" w:cs="Arial"/>
          <w:bCs w:val="0"/>
          <w:sz w:val="20"/>
          <w:szCs w:val="20"/>
        </w:rPr>
      </w:pPr>
      <w:r w:rsidRPr="00735CC8">
        <w:rPr>
          <w:rFonts w:ascii="Arial" w:hAnsi="Arial" w:cs="Arial"/>
          <w:bCs w:val="0"/>
          <w:sz w:val="20"/>
          <w:szCs w:val="20"/>
        </w:rPr>
        <w:t>Enabling the right for Māori to be Māori (Māori self-determination); to exercise their authority over their lives and to live on Māori terms and according to Māori philosophies, values and practices, including tikanga Māori.</w:t>
      </w:r>
    </w:p>
    <w:p w:rsidR="00735CC8" w:rsidRPr="00735CC8" w:rsidRDefault="00735CC8" w:rsidP="00735CC8">
      <w:pPr>
        <w:jc w:val="both"/>
        <w:rPr>
          <w:rFonts w:ascii="Arial" w:hAnsi="Arial" w:cs="Arial"/>
          <w:bCs w:val="0"/>
          <w:sz w:val="20"/>
          <w:szCs w:val="20"/>
        </w:rPr>
      </w:pPr>
    </w:p>
    <w:p w:rsidR="00735CC8" w:rsidRPr="00735CC8" w:rsidRDefault="00735CC8" w:rsidP="00735CC8">
      <w:pPr>
        <w:jc w:val="both"/>
        <w:rPr>
          <w:rFonts w:ascii="Arial" w:hAnsi="Arial" w:cs="Arial"/>
          <w:b/>
          <w:bCs w:val="0"/>
          <w:sz w:val="20"/>
          <w:szCs w:val="20"/>
        </w:rPr>
      </w:pPr>
      <w:r w:rsidRPr="00735CC8">
        <w:rPr>
          <w:rFonts w:ascii="Arial" w:hAnsi="Arial" w:cs="Arial"/>
          <w:b/>
          <w:bCs w:val="0"/>
          <w:sz w:val="20"/>
          <w:szCs w:val="20"/>
        </w:rPr>
        <w:t>Mana tangata</w:t>
      </w:r>
    </w:p>
    <w:p w:rsidR="00735CC8" w:rsidRPr="00735CC8" w:rsidRDefault="00735CC8" w:rsidP="00735CC8">
      <w:pPr>
        <w:jc w:val="both"/>
        <w:rPr>
          <w:rFonts w:ascii="Arial" w:hAnsi="Arial" w:cs="Arial"/>
          <w:bCs w:val="0"/>
          <w:sz w:val="20"/>
          <w:szCs w:val="20"/>
        </w:rPr>
      </w:pPr>
      <w:r w:rsidRPr="00735CC8">
        <w:rPr>
          <w:rFonts w:ascii="Arial" w:hAnsi="Arial" w:cs="Arial"/>
          <w:bCs w:val="0"/>
          <w:sz w:val="20"/>
          <w:szCs w:val="20"/>
        </w:rPr>
        <w:t>Achieving equity in health and disability outcomes for Māori, enhancing the mana of people across their life course and contributing to the overall health and wellbeing of Māori.</w:t>
      </w:r>
    </w:p>
    <w:p w:rsidR="00735CC8" w:rsidRPr="00735CC8" w:rsidRDefault="00735CC8" w:rsidP="00735CC8">
      <w:pPr>
        <w:jc w:val="both"/>
        <w:rPr>
          <w:rFonts w:ascii="Arial" w:hAnsi="Arial" w:cs="Arial"/>
          <w:bCs w:val="0"/>
          <w:sz w:val="20"/>
          <w:szCs w:val="20"/>
        </w:rPr>
      </w:pPr>
    </w:p>
    <w:p w:rsidR="00735CC8" w:rsidRPr="00735CC8" w:rsidRDefault="00735CC8" w:rsidP="00735CC8">
      <w:pPr>
        <w:jc w:val="both"/>
        <w:rPr>
          <w:rFonts w:ascii="Arial" w:hAnsi="Arial" w:cs="Arial"/>
          <w:b/>
          <w:bCs w:val="0"/>
          <w:sz w:val="20"/>
          <w:szCs w:val="20"/>
        </w:rPr>
      </w:pPr>
      <w:r w:rsidRPr="00735CC8">
        <w:rPr>
          <w:rFonts w:ascii="Arial" w:hAnsi="Arial" w:cs="Arial"/>
          <w:b/>
          <w:bCs w:val="0"/>
          <w:sz w:val="20"/>
          <w:szCs w:val="20"/>
        </w:rPr>
        <w:t>Mana Māori</w:t>
      </w:r>
    </w:p>
    <w:p w:rsidR="00735CC8" w:rsidRPr="00735CC8" w:rsidRDefault="00735CC8" w:rsidP="00735CC8">
      <w:pPr>
        <w:jc w:val="both"/>
        <w:rPr>
          <w:rFonts w:ascii="Arial" w:hAnsi="Arial" w:cs="Arial"/>
          <w:bCs w:val="0"/>
          <w:sz w:val="20"/>
          <w:szCs w:val="20"/>
        </w:rPr>
      </w:pPr>
      <w:r w:rsidRPr="00735CC8">
        <w:rPr>
          <w:rFonts w:ascii="Arial" w:hAnsi="Arial" w:cs="Arial"/>
          <w:bCs w:val="0"/>
          <w:sz w:val="20"/>
          <w:szCs w:val="20"/>
        </w:rPr>
        <w:t>Enabling Ritenga Māori (Māori customary rituals), which are framed by te ao Māori (the Māori world), enacted through tikanga Māori (Māori philosophy and customary practices) and encapsulated within mātauranga Māori (Māori knowledge).</w:t>
      </w:r>
    </w:p>
    <w:p w:rsidR="00735CC8" w:rsidRPr="00735CC8" w:rsidRDefault="00735CC8" w:rsidP="00735CC8">
      <w:pPr>
        <w:jc w:val="both"/>
        <w:rPr>
          <w:rFonts w:ascii="Arial" w:hAnsi="Arial" w:cs="Arial"/>
          <w:bCs w:val="0"/>
          <w:sz w:val="20"/>
          <w:szCs w:val="20"/>
        </w:rPr>
      </w:pPr>
    </w:p>
    <w:p w:rsidR="00735CC8" w:rsidRPr="00735CC8" w:rsidRDefault="00735CC8" w:rsidP="00735CC8">
      <w:pPr>
        <w:jc w:val="both"/>
        <w:rPr>
          <w:rFonts w:ascii="Arial" w:hAnsi="Arial" w:cs="Arial"/>
          <w:b/>
          <w:sz w:val="20"/>
          <w:szCs w:val="20"/>
        </w:rPr>
      </w:pPr>
      <w:r w:rsidRPr="00735CC8">
        <w:rPr>
          <w:rFonts w:ascii="Arial" w:hAnsi="Arial" w:cs="Arial"/>
          <w:bCs w:val="0"/>
          <w:sz w:val="20"/>
          <w:szCs w:val="20"/>
        </w:rPr>
        <w:t>Lakes DHB is committed within the framework of the New Zealand Public Health and Disability Act (2000) to supporting the Crown’s commitment to upholding its Tiriti promises.</w:t>
      </w:r>
    </w:p>
    <w:p w:rsidR="00735CC8" w:rsidRPr="00735CC8" w:rsidRDefault="00735CC8" w:rsidP="00735CC8">
      <w:pPr>
        <w:rPr>
          <w:rFonts w:ascii="Arial" w:hAnsi="Arial" w:cs="Arial"/>
          <w:b/>
          <w:sz w:val="20"/>
          <w:szCs w:val="20"/>
        </w:rPr>
      </w:pPr>
    </w:p>
    <w:p w:rsidR="00735CC8" w:rsidRPr="00735CC8" w:rsidRDefault="00735CC8" w:rsidP="00735CC8">
      <w:pPr>
        <w:keepNext/>
        <w:spacing w:before="240" w:after="60"/>
        <w:outlineLvl w:val="2"/>
        <w:rPr>
          <w:rFonts w:ascii="Arial" w:hAnsi="Arial" w:cs="Arial"/>
          <w:b/>
          <w:sz w:val="22"/>
          <w:szCs w:val="26"/>
        </w:rPr>
      </w:pPr>
      <w:r w:rsidRPr="00735CC8">
        <w:rPr>
          <w:rFonts w:ascii="Arial" w:hAnsi="Arial" w:cs="Arial"/>
          <w:b/>
          <w:sz w:val="22"/>
          <w:szCs w:val="26"/>
        </w:rPr>
        <w:t>ORGANISATION STRUCTURE</w:t>
      </w:r>
    </w:p>
    <w:p w:rsidR="006B451E" w:rsidRPr="00701255" w:rsidRDefault="00735CC8" w:rsidP="00735CC8">
      <w:pPr>
        <w:pBdr>
          <w:top w:val="single" w:sz="4" w:space="1" w:color="1F497D" w:themeColor="text2"/>
          <w:left w:val="dotted" w:sz="4" w:space="4" w:color="1F497D" w:themeColor="text2"/>
        </w:pBdr>
        <w:jc w:val="both"/>
        <w:rPr>
          <w:rFonts w:ascii="Arial" w:hAnsi="Arial" w:cs="Arial"/>
          <w:sz w:val="23"/>
          <w:szCs w:val="23"/>
        </w:rPr>
      </w:pPr>
      <w:r w:rsidRPr="00735CC8">
        <w:object w:dxaOrig="10810" w:dyaOrig="8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1pt;height:380.75pt" o:ole="">
            <v:imagedata r:id="rId20" o:title=""/>
          </v:shape>
          <o:OLEObject Type="Embed" ProgID="Visio.Drawing.11" ShapeID="_x0000_i1025" DrawAspect="Content" ObjectID="_1704176066" r:id="rId21"/>
        </w:object>
      </w:r>
      <w:r w:rsidRPr="00701255">
        <w:rPr>
          <w:rFonts w:ascii="Arial" w:hAnsi="Arial" w:cs="Arial"/>
          <w:sz w:val="23"/>
          <w:szCs w:val="23"/>
        </w:rPr>
        <w:t xml:space="preserve"> </w:t>
      </w:r>
    </w:p>
    <w:p w:rsidR="00D72D01" w:rsidRPr="00701255" w:rsidRDefault="00D72D01" w:rsidP="000767E2">
      <w:pPr>
        <w:jc w:val="both"/>
        <w:rPr>
          <w:rFonts w:ascii="Arial" w:hAnsi="Arial" w:cs="Arial"/>
          <w:b/>
          <w:sz w:val="22"/>
          <w:szCs w:val="22"/>
        </w:rPr>
      </w:pPr>
    </w:p>
    <w:p w:rsidR="00EF47A2" w:rsidRDefault="00EF47A2" w:rsidP="00D72D01">
      <w:pPr>
        <w:jc w:val="both"/>
        <w:rPr>
          <w:rFonts w:ascii="Arial" w:hAnsi="Arial" w:cs="Arial"/>
          <w:b/>
          <w:sz w:val="22"/>
          <w:szCs w:val="22"/>
          <w:lang w:val="en-GB"/>
        </w:rPr>
      </w:pPr>
    </w:p>
    <w:sectPr w:rsidR="00EF47A2" w:rsidSect="00406CD7">
      <w:pgSz w:w="11906" w:h="16838" w:code="9"/>
      <w:pgMar w:top="956" w:right="992" w:bottom="1134" w:left="851" w:header="426" w:footer="40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47" w:rsidRDefault="003F6547">
      <w:r>
        <w:separator/>
      </w:r>
    </w:p>
  </w:endnote>
  <w:endnote w:type="continuationSeparator" w:id="0">
    <w:p w:rsidR="003F6547" w:rsidRDefault="003F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utch Roman 12pt">
    <w:altName w:val="Bernard MT 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42" w:rsidRPr="00983563" w:rsidRDefault="00001808" w:rsidP="00D72D01">
    <w:pPr>
      <w:pStyle w:val="Footer"/>
      <w:tabs>
        <w:tab w:val="center" w:pos="4819"/>
        <w:tab w:val="right" w:pos="9638"/>
      </w:tabs>
      <w:rPr>
        <w:sz w:val="22"/>
      </w:rPr>
    </w:pPr>
    <w:r>
      <w:rPr>
        <w:noProof/>
        <w:lang w:eastAsia="en-NZ"/>
      </w:rPr>
      <w:drawing>
        <wp:anchor distT="0" distB="0" distL="114300" distR="114300" simplePos="0" relativeHeight="251658240" behindDoc="1" locked="0" layoutInCell="1" allowOverlap="1" wp14:anchorId="37E7C340" wp14:editId="513A3AC0">
          <wp:simplePos x="0" y="0"/>
          <wp:positionH relativeFrom="column">
            <wp:posOffset>2099310</wp:posOffset>
          </wp:positionH>
          <wp:positionV relativeFrom="paragraph">
            <wp:posOffset>0</wp:posOffset>
          </wp:positionV>
          <wp:extent cx="2316480" cy="5715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C42">
      <w:rPr>
        <w:sz w:val="22"/>
      </w:rPr>
      <w:tab/>
    </w:r>
    <w:r w:rsidR="00F82C42">
      <w:rPr>
        <w:sz w:val="22"/>
      </w:rPr>
      <w:tab/>
    </w:r>
    <w:r w:rsidR="00F82C42">
      <w:rPr>
        <w:sz w:val="22"/>
      </w:rPr>
      <w:tab/>
    </w:r>
    <w:r w:rsidR="00F82C42">
      <w:rPr>
        <w:sz w:val="22"/>
      </w:rPr>
      <w:tab/>
    </w:r>
    <w:r w:rsidR="00F82C42" w:rsidRPr="00983563">
      <w:rPr>
        <w:rFonts w:ascii="Arial" w:hAnsi="Arial"/>
        <w:sz w:val="18"/>
        <w:szCs w:val="18"/>
      </w:rPr>
      <w:t xml:space="preserve">Page </w:t>
    </w:r>
    <w:r w:rsidR="00F82C42" w:rsidRPr="00983563">
      <w:rPr>
        <w:rFonts w:ascii="Arial" w:hAnsi="Arial"/>
        <w:sz w:val="18"/>
        <w:szCs w:val="18"/>
      </w:rPr>
      <w:fldChar w:fldCharType="begin"/>
    </w:r>
    <w:r w:rsidR="00F82C42" w:rsidRPr="00983563">
      <w:rPr>
        <w:rFonts w:ascii="Arial" w:hAnsi="Arial"/>
        <w:sz w:val="18"/>
        <w:szCs w:val="18"/>
      </w:rPr>
      <w:instrText xml:space="preserve"> PAGE </w:instrText>
    </w:r>
    <w:r w:rsidR="00F82C42" w:rsidRPr="00983563">
      <w:rPr>
        <w:rFonts w:ascii="Arial" w:hAnsi="Arial"/>
        <w:sz w:val="18"/>
        <w:szCs w:val="18"/>
      </w:rPr>
      <w:fldChar w:fldCharType="separate"/>
    </w:r>
    <w:r w:rsidR="00B5015A">
      <w:rPr>
        <w:rFonts w:ascii="Arial" w:hAnsi="Arial"/>
        <w:noProof/>
        <w:sz w:val="18"/>
        <w:szCs w:val="18"/>
      </w:rPr>
      <w:t>1</w:t>
    </w:r>
    <w:r w:rsidR="00F82C42" w:rsidRPr="00983563">
      <w:rPr>
        <w:rFonts w:ascii="Arial" w:hAnsi="Arial"/>
        <w:sz w:val="18"/>
        <w:szCs w:val="18"/>
      </w:rPr>
      <w:fldChar w:fldCharType="end"/>
    </w:r>
    <w:r w:rsidR="00F82C42" w:rsidRPr="00983563">
      <w:rPr>
        <w:rFonts w:ascii="Arial" w:hAnsi="Arial"/>
        <w:sz w:val="18"/>
        <w:szCs w:val="18"/>
      </w:rPr>
      <w:t xml:space="preserve"> of </w:t>
    </w:r>
    <w:r w:rsidR="00F82C42" w:rsidRPr="00983563">
      <w:rPr>
        <w:rFonts w:ascii="Arial" w:hAnsi="Arial"/>
        <w:sz w:val="18"/>
        <w:szCs w:val="18"/>
      </w:rPr>
      <w:fldChar w:fldCharType="begin"/>
    </w:r>
    <w:r w:rsidR="00F82C42" w:rsidRPr="00983563">
      <w:rPr>
        <w:rFonts w:ascii="Arial" w:hAnsi="Arial"/>
        <w:sz w:val="18"/>
        <w:szCs w:val="18"/>
      </w:rPr>
      <w:instrText xml:space="preserve"> NUMPAGES </w:instrText>
    </w:r>
    <w:r w:rsidR="00F82C42" w:rsidRPr="00983563">
      <w:rPr>
        <w:rFonts w:ascii="Arial" w:hAnsi="Arial"/>
        <w:sz w:val="18"/>
        <w:szCs w:val="18"/>
      </w:rPr>
      <w:fldChar w:fldCharType="separate"/>
    </w:r>
    <w:r w:rsidR="00B5015A">
      <w:rPr>
        <w:rFonts w:ascii="Arial" w:hAnsi="Arial"/>
        <w:noProof/>
        <w:sz w:val="18"/>
        <w:szCs w:val="18"/>
      </w:rPr>
      <w:t>11</w:t>
    </w:r>
    <w:r w:rsidR="00F82C42" w:rsidRPr="00983563">
      <w:rPr>
        <w:rFonts w:ascii="Arial" w:hAnsi="Arial"/>
        <w:sz w:val="18"/>
        <w:szCs w:val="18"/>
      </w:rPr>
      <w:fldChar w:fldCharType="end"/>
    </w:r>
  </w:p>
  <w:p w:rsidR="00F82C42" w:rsidRPr="00383846" w:rsidRDefault="00A835A6" w:rsidP="00383846">
    <w:pPr>
      <w:pStyle w:val="Footer"/>
      <w:jc w:val="right"/>
      <w:rPr>
        <w:rFonts w:ascii="Arial" w:hAnsi="Arial"/>
        <w:sz w:val="18"/>
        <w:szCs w:val="18"/>
      </w:rPr>
    </w:pPr>
    <w:r>
      <w:rPr>
        <w:rFonts w:ascii="Arial" w:hAnsi="Arial"/>
        <w:sz w:val="18"/>
        <w:szCs w:val="18"/>
      </w:rPr>
      <w:t xml:space="preserve">Updated: </w:t>
    </w:r>
    <w:r w:rsidR="002F13F9">
      <w:rPr>
        <w:rFonts w:ascii="Arial" w:hAnsi="Arial"/>
        <w:sz w:val="18"/>
        <w:szCs w:val="18"/>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42" w:rsidRPr="00983563" w:rsidRDefault="00001808" w:rsidP="00D72D01">
    <w:pPr>
      <w:pStyle w:val="Footer"/>
      <w:tabs>
        <w:tab w:val="center" w:pos="4819"/>
        <w:tab w:val="right" w:pos="9638"/>
      </w:tabs>
      <w:rPr>
        <w:sz w:val="22"/>
      </w:rPr>
    </w:pPr>
    <w:r>
      <w:rPr>
        <w:noProof/>
        <w:lang w:eastAsia="en-NZ"/>
      </w:rPr>
      <w:drawing>
        <wp:anchor distT="0" distB="0" distL="114300" distR="114300" simplePos="0" relativeHeight="251657216" behindDoc="1" locked="0" layoutInCell="1" allowOverlap="1" wp14:anchorId="04825737" wp14:editId="175879F4">
          <wp:simplePos x="0" y="0"/>
          <wp:positionH relativeFrom="column">
            <wp:posOffset>2606040</wp:posOffset>
          </wp:positionH>
          <wp:positionV relativeFrom="paragraph">
            <wp:posOffset>0</wp:posOffset>
          </wp:positionV>
          <wp:extent cx="1809750" cy="446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C42">
      <w:rPr>
        <w:sz w:val="22"/>
      </w:rPr>
      <w:tab/>
    </w:r>
    <w:r w:rsidR="00F82C42">
      <w:rPr>
        <w:sz w:val="22"/>
      </w:rPr>
      <w:tab/>
    </w:r>
    <w:r w:rsidR="00F82C42">
      <w:rPr>
        <w:sz w:val="22"/>
      </w:rPr>
      <w:tab/>
    </w:r>
    <w:r w:rsidR="00F82C42">
      <w:rPr>
        <w:sz w:val="22"/>
      </w:rPr>
      <w:tab/>
    </w:r>
    <w:r w:rsidR="00F82C42" w:rsidRPr="00983563">
      <w:rPr>
        <w:rFonts w:ascii="Arial" w:hAnsi="Arial"/>
        <w:sz w:val="18"/>
        <w:szCs w:val="18"/>
      </w:rPr>
      <w:t xml:space="preserve">Page </w:t>
    </w:r>
    <w:r w:rsidR="00F82C42" w:rsidRPr="00983563">
      <w:rPr>
        <w:rFonts w:ascii="Arial" w:hAnsi="Arial"/>
        <w:sz w:val="18"/>
        <w:szCs w:val="18"/>
      </w:rPr>
      <w:fldChar w:fldCharType="begin"/>
    </w:r>
    <w:r w:rsidR="00F82C42" w:rsidRPr="00983563">
      <w:rPr>
        <w:rFonts w:ascii="Arial" w:hAnsi="Arial"/>
        <w:sz w:val="18"/>
        <w:szCs w:val="18"/>
      </w:rPr>
      <w:instrText xml:space="preserve"> PAGE </w:instrText>
    </w:r>
    <w:r w:rsidR="00F82C42" w:rsidRPr="00983563">
      <w:rPr>
        <w:rFonts w:ascii="Arial" w:hAnsi="Arial"/>
        <w:sz w:val="18"/>
        <w:szCs w:val="18"/>
      </w:rPr>
      <w:fldChar w:fldCharType="separate"/>
    </w:r>
    <w:r w:rsidR="00F82C42">
      <w:rPr>
        <w:rFonts w:ascii="Arial" w:hAnsi="Arial"/>
        <w:noProof/>
        <w:sz w:val="18"/>
        <w:szCs w:val="18"/>
      </w:rPr>
      <w:t>1</w:t>
    </w:r>
    <w:r w:rsidR="00F82C42" w:rsidRPr="00983563">
      <w:rPr>
        <w:rFonts w:ascii="Arial" w:hAnsi="Arial"/>
        <w:sz w:val="18"/>
        <w:szCs w:val="18"/>
      </w:rPr>
      <w:fldChar w:fldCharType="end"/>
    </w:r>
    <w:r w:rsidR="00F82C42" w:rsidRPr="00983563">
      <w:rPr>
        <w:rFonts w:ascii="Arial" w:hAnsi="Arial"/>
        <w:sz w:val="18"/>
        <w:szCs w:val="18"/>
      </w:rPr>
      <w:t xml:space="preserve"> of </w:t>
    </w:r>
    <w:r w:rsidR="00F82C42" w:rsidRPr="00983563">
      <w:rPr>
        <w:rFonts w:ascii="Arial" w:hAnsi="Arial"/>
        <w:sz w:val="18"/>
        <w:szCs w:val="18"/>
      </w:rPr>
      <w:fldChar w:fldCharType="begin"/>
    </w:r>
    <w:r w:rsidR="00F82C42" w:rsidRPr="00983563">
      <w:rPr>
        <w:rFonts w:ascii="Arial" w:hAnsi="Arial"/>
        <w:sz w:val="18"/>
        <w:szCs w:val="18"/>
      </w:rPr>
      <w:instrText xml:space="preserve"> NUMPAGES </w:instrText>
    </w:r>
    <w:r w:rsidR="00F82C42" w:rsidRPr="00983563">
      <w:rPr>
        <w:rFonts w:ascii="Arial" w:hAnsi="Arial"/>
        <w:sz w:val="18"/>
        <w:szCs w:val="18"/>
      </w:rPr>
      <w:fldChar w:fldCharType="separate"/>
    </w:r>
    <w:r w:rsidR="004438D0">
      <w:rPr>
        <w:rFonts w:ascii="Arial" w:hAnsi="Arial"/>
        <w:noProof/>
        <w:sz w:val="18"/>
        <w:szCs w:val="18"/>
      </w:rPr>
      <w:t>5</w:t>
    </w:r>
    <w:r w:rsidR="00F82C42" w:rsidRPr="00983563">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47" w:rsidRDefault="003F6547">
      <w:r>
        <w:separator/>
      </w:r>
    </w:p>
  </w:footnote>
  <w:footnote w:type="continuationSeparator" w:id="0">
    <w:p w:rsidR="003F6547" w:rsidRDefault="003F6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30F"/>
    <w:multiLevelType w:val="multilevel"/>
    <w:tmpl w:val="8DD82476"/>
    <w:lvl w:ilvl="0">
      <w:start w:val="1"/>
      <w:numFmt w:val="decimal"/>
      <w:pStyle w:val="Style2"/>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 w15:restartNumberingAfterBreak="0">
    <w:nsid w:val="100373D7"/>
    <w:multiLevelType w:val="hybridMultilevel"/>
    <w:tmpl w:val="0A92FB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DE3FD9"/>
    <w:multiLevelType w:val="hybridMultilevel"/>
    <w:tmpl w:val="521C6C40"/>
    <w:lvl w:ilvl="0" w:tplc="F3D85646">
      <w:start w:val="1"/>
      <w:numFmt w:val="decimal"/>
      <w:lvlText w:val="%1."/>
      <w:lvlJc w:val="left"/>
      <w:pPr>
        <w:tabs>
          <w:tab w:val="num" w:pos="720"/>
        </w:tabs>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7206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B0E91"/>
    <w:multiLevelType w:val="hybridMultilevel"/>
    <w:tmpl w:val="28FA7786"/>
    <w:lvl w:ilvl="0" w:tplc="B858932A">
      <w:start w:val="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9027C0"/>
    <w:multiLevelType w:val="hybridMultilevel"/>
    <w:tmpl w:val="028E45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CF14E8"/>
    <w:multiLevelType w:val="hybridMultilevel"/>
    <w:tmpl w:val="21F86806"/>
    <w:lvl w:ilvl="0" w:tplc="21BC72A4">
      <w:start w:val="1"/>
      <w:numFmt w:val="decimal"/>
      <w:lvlText w:val="%1."/>
      <w:lvlJc w:val="left"/>
      <w:pPr>
        <w:tabs>
          <w:tab w:val="num" w:pos="720"/>
        </w:tabs>
        <w:ind w:left="720" w:hanging="360"/>
      </w:pPr>
      <w:rPr>
        <w:rFonts w:hint="default"/>
        <w:b w:val="0"/>
      </w:rPr>
    </w:lvl>
    <w:lvl w:ilvl="1" w:tplc="0E3A06FE" w:tentative="1">
      <w:start w:val="1"/>
      <w:numFmt w:val="lowerLetter"/>
      <w:lvlText w:val="%2."/>
      <w:lvlJc w:val="left"/>
      <w:pPr>
        <w:tabs>
          <w:tab w:val="num" w:pos="1440"/>
        </w:tabs>
        <w:ind w:left="1440" w:hanging="360"/>
      </w:pPr>
    </w:lvl>
    <w:lvl w:ilvl="2" w:tplc="A76421A2" w:tentative="1">
      <w:start w:val="1"/>
      <w:numFmt w:val="lowerRoman"/>
      <w:lvlText w:val="%3."/>
      <w:lvlJc w:val="right"/>
      <w:pPr>
        <w:tabs>
          <w:tab w:val="num" w:pos="2160"/>
        </w:tabs>
        <w:ind w:left="2160" w:hanging="180"/>
      </w:pPr>
    </w:lvl>
    <w:lvl w:ilvl="3" w:tplc="C326FA84" w:tentative="1">
      <w:start w:val="1"/>
      <w:numFmt w:val="decimal"/>
      <w:lvlText w:val="%4."/>
      <w:lvlJc w:val="left"/>
      <w:pPr>
        <w:tabs>
          <w:tab w:val="num" w:pos="2880"/>
        </w:tabs>
        <w:ind w:left="2880" w:hanging="360"/>
      </w:pPr>
    </w:lvl>
    <w:lvl w:ilvl="4" w:tplc="59E4E928" w:tentative="1">
      <w:start w:val="1"/>
      <w:numFmt w:val="lowerLetter"/>
      <w:lvlText w:val="%5."/>
      <w:lvlJc w:val="left"/>
      <w:pPr>
        <w:tabs>
          <w:tab w:val="num" w:pos="3600"/>
        </w:tabs>
        <w:ind w:left="3600" w:hanging="360"/>
      </w:pPr>
    </w:lvl>
    <w:lvl w:ilvl="5" w:tplc="679A06F8" w:tentative="1">
      <w:start w:val="1"/>
      <w:numFmt w:val="lowerRoman"/>
      <w:lvlText w:val="%6."/>
      <w:lvlJc w:val="right"/>
      <w:pPr>
        <w:tabs>
          <w:tab w:val="num" w:pos="4320"/>
        </w:tabs>
        <w:ind w:left="4320" w:hanging="180"/>
      </w:pPr>
    </w:lvl>
    <w:lvl w:ilvl="6" w:tplc="BCE2C210" w:tentative="1">
      <w:start w:val="1"/>
      <w:numFmt w:val="decimal"/>
      <w:lvlText w:val="%7."/>
      <w:lvlJc w:val="left"/>
      <w:pPr>
        <w:tabs>
          <w:tab w:val="num" w:pos="5040"/>
        </w:tabs>
        <w:ind w:left="5040" w:hanging="360"/>
      </w:pPr>
    </w:lvl>
    <w:lvl w:ilvl="7" w:tplc="61BC0630" w:tentative="1">
      <w:start w:val="1"/>
      <w:numFmt w:val="lowerLetter"/>
      <w:lvlText w:val="%8."/>
      <w:lvlJc w:val="left"/>
      <w:pPr>
        <w:tabs>
          <w:tab w:val="num" w:pos="5760"/>
        </w:tabs>
        <w:ind w:left="5760" w:hanging="360"/>
      </w:pPr>
    </w:lvl>
    <w:lvl w:ilvl="8" w:tplc="B388EC94" w:tentative="1">
      <w:start w:val="1"/>
      <w:numFmt w:val="lowerRoman"/>
      <w:lvlText w:val="%9."/>
      <w:lvlJc w:val="right"/>
      <w:pPr>
        <w:tabs>
          <w:tab w:val="num" w:pos="6480"/>
        </w:tabs>
        <w:ind w:left="6480" w:hanging="180"/>
      </w:pPr>
    </w:lvl>
  </w:abstractNum>
  <w:abstractNum w:abstractNumId="7" w15:restartNumberingAfterBreak="0">
    <w:nsid w:val="1FD4488B"/>
    <w:multiLevelType w:val="singleLevel"/>
    <w:tmpl w:val="E2603976"/>
    <w:lvl w:ilvl="0">
      <w:start w:val="1"/>
      <w:numFmt w:val="decimal"/>
      <w:lvlText w:val="%1."/>
      <w:lvlJc w:val="left"/>
      <w:pPr>
        <w:tabs>
          <w:tab w:val="num" w:pos="720"/>
        </w:tabs>
        <w:ind w:left="720" w:hanging="720"/>
      </w:pPr>
      <w:rPr>
        <w:rFonts w:hint="default"/>
      </w:rPr>
    </w:lvl>
  </w:abstractNum>
  <w:abstractNum w:abstractNumId="8" w15:restartNumberingAfterBreak="0">
    <w:nsid w:val="24A17A60"/>
    <w:multiLevelType w:val="hybridMultilevel"/>
    <w:tmpl w:val="1AF44D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C70BEC"/>
    <w:multiLevelType w:val="multilevel"/>
    <w:tmpl w:val="018829BA"/>
    <w:lvl w:ilvl="0">
      <w:start w:val="1"/>
      <w:numFmt w:val="decimal"/>
      <w:pStyle w:val="StyleArial"/>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30237CE6"/>
    <w:multiLevelType w:val="hybridMultilevel"/>
    <w:tmpl w:val="89CE3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6C1B11"/>
    <w:multiLevelType w:val="hybridMultilevel"/>
    <w:tmpl w:val="16E4A952"/>
    <w:lvl w:ilvl="0" w:tplc="04090001">
      <w:start w:val="1"/>
      <w:numFmt w:val="bullet"/>
      <w:lvlText w:val=""/>
      <w:lvlJc w:val="left"/>
      <w:pPr>
        <w:tabs>
          <w:tab w:val="num" w:pos="-8640"/>
        </w:tabs>
        <w:ind w:left="-864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2" w15:restartNumberingAfterBreak="0">
    <w:nsid w:val="32C56325"/>
    <w:multiLevelType w:val="hybridMultilevel"/>
    <w:tmpl w:val="7396D9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AE401C9"/>
    <w:multiLevelType w:val="hybridMultilevel"/>
    <w:tmpl w:val="C472DB98"/>
    <w:lvl w:ilvl="0" w:tplc="A3D006BA">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1534A"/>
    <w:multiLevelType w:val="multilevel"/>
    <w:tmpl w:val="F668A770"/>
    <w:lvl w:ilvl="0">
      <w:start w:val="1"/>
      <w:numFmt w:val="decimal"/>
      <w:pStyle w:val="style1"/>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5" w15:restartNumberingAfterBreak="0">
    <w:nsid w:val="501A3CF6"/>
    <w:multiLevelType w:val="hybridMultilevel"/>
    <w:tmpl w:val="C19271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27D47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C5386C"/>
    <w:multiLevelType w:val="multilevel"/>
    <w:tmpl w:val="A03E0630"/>
    <w:lvl w:ilvl="0">
      <w:start w:val="1"/>
      <w:numFmt w:val="decimal"/>
      <w:pStyle w:val="Style3"/>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8" w15:restartNumberingAfterBreak="0">
    <w:nsid w:val="65287A22"/>
    <w:multiLevelType w:val="hybridMultilevel"/>
    <w:tmpl w:val="7F3A66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5680A67"/>
    <w:multiLevelType w:val="hybridMultilevel"/>
    <w:tmpl w:val="414EB3E8"/>
    <w:lvl w:ilvl="0" w:tplc="0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0440" w:hanging="360"/>
      </w:pPr>
      <w:rPr>
        <w:rFonts w:ascii="Courier New" w:hAnsi="Courier New" w:cs="Courier New" w:hint="default"/>
      </w:rPr>
    </w:lvl>
    <w:lvl w:ilvl="2" w:tplc="14090005" w:tentative="1">
      <w:start w:val="1"/>
      <w:numFmt w:val="bullet"/>
      <w:lvlText w:val=""/>
      <w:lvlJc w:val="left"/>
      <w:pPr>
        <w:ind w:left="11160" w:hanging="360"/>
      </w:pPr>
      <w:rPr>
        <w:rFonts w:ascii="Wingdings" w:hAnsi="Wingdings" w:hint="default"/>
      </w:rPr>
    </w:lvl>
    <w:lvl w:ilvl="3" w:tplc="14090001" w:tentative="1">
      <w:start w:val="1"/>
      <w:numFmt w:val="bullet"/>
      <w:lvlText w:val=""/>
      <w:lvlJc w:val="left"/>
      <w:pPr>
        <w:ind w:left="11880" w:hanging="360"/>
      </w:pPr>
      <w:rPr>
        <w:rFonts w:ascii="Symbol" w:hAnsi="Symbol" w:hint="default"/>
      </w:rPr>
    </w:lvl>
    <w:lvl w:ilvl="4" w:tplc="14090003" w:tentative="1">
      <w:start w:val="1"/>
      <w:numFmt w:val="bullet"/>
      <w:lvlText w:val="o"/>
      <w:lvlJc w:val="left"/>
      <w:pPr>
        <w:ind w:left="12600" w:hanging="360"/>
      </w:pPr>
      <w:rPr>
        <w:rFonts w:ascii="Courier New" w:hAnsi="Courier New" w:cs="Courier New" w:hint="default"/>
      </w:rPr>
    </w:lvl>
    <w:lvl w:ilvl="5" w:tplc="14090005" w:tentative="1">
      <w:start w:val="1"/>
      <w:numFmt w:val="bullet"/>
      <w:lvlText w:val=""/>
      <w:lvlJc w:val="left"/>
      <w:pPr>
        <w:ind w:left="13320" w:hanging="360"/>
      </w:pPr>
      <w:rPr>
        <w:rFonts w:ascii="Wingdings" w:hAnsi="Wingdings" w:hint="default"/>
      </w:rPr>
    </w:lvl>
    <w:lvl w:ilvl="6" w:tplc="14090001" w:tentative="1">
      <w:start w:val="1"/>
      <w:numFmt w:val="bullet"/>
      <w:lvlText w:val=""/>
      <w:lvlJc w:val="left"/>
      <w:pPr>
        <w:ind w:left="14040" w:hanging="360"/>
      </w:pPr>
      <w:rPr>
        <w:rFonts w:ascii="Symbol" w:hAnsi="Symbol" w:hint="default"/>
      </w:rPr>
    </w:lvl>
    <w:lvl w:ilvl="7" w:tplc="14090003" w:tentative="1">
      <w:start w:val="1"/>
      <w:numFmt w:val="bullet"/>
      <w:lvlText w:val="o"/>
      <w:lvlJc w:val="left"/>
      <w:pPr>
        <w:ind w:left="14760" w:hanging="360"/>
      </w:pPr>
      <w:rPr>
        <w:rFonts w:ascii="Courier New" w:hAnsi="Courier New" w:cs="Courier New" w:hint="default"/>
      </w:rPr>
    </w:lvl>
    <w:lvl w:ilvl="8" w:tplc="14090005" w:tentative="1">
      <w:start w:val="1"/>
      <w:numFmt w:val="bullet"/>
      <w:lvlText w:val=""/>
      <w:lvlJc w:val="left"/>
      <w:pPr>
        <w:ind w:left="15480" w:hanging="360"/>
      </w:pPr>
      <w:rPr>
        <w:rFonts w:ascii="Wingdings" w:hAnsi="Wingdings" w:hint="default"/>
      </w:rPr>
    </w:lvl>
  </w:abstractNum>
  <w:abstractNum w:abstractNumId="20" w15:restartNumberingAfterBreak="0">
    <w:nsid w:val="6A0218EE"/>
    <w:multiLevelType w:val="hybridMultilevel"/>
    <w:tmpl w:val="15A839F6"/>
    <w:lvl w:ilvl="0" w:tplc="E5FA6378">
      <w:start w:val="1"/>
      <w:numFmt w:val="bullet"/>
      <w:lvlText w:val=""/>
      <w:lvlJc w:val="left"/>
      <w:pPr>
        <w:tabs>
          <w:tab w:val="num" w:pos="720"/>
        </w:tabs>
        <w:ind w:left="720" w:hanging="720"/>
      </w:pPr>
      <w:rPr>
        <w:rFonts w:ascii="Symbol" w:eastAsia="Times New Roman" w:hAnsi="Symbol" w:cs="Times New Roman" w:hint="default"/>
      </w:rPr>
    </w:lvl>
    <w:lvl w:ilvl="1" w:tplc="1409000F">
      <w:start w:val="1"/>
      <w:numFmt w:val="decimal"/>
      <w:lvlText w:val="%2."/>
      <w:lvlJc w:val="left"/>
      <w:pPr>
        <w:tabs>
          <w:tab w:val="num" w:pos="1080"/>
        </w:tabs>
        <w:ind w:left="1080" w:hanging="360"/>
      </w:pPr>
      <w:rPr>
        <w:rFont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9D5516"/>
    <w:multiLevelType w:val="hybridMultilevel"/>
    <w:tmpl w:val="C5725A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0997C26"/>
    <w:multiLevelType w:val="hybridMultilevel"/>
    <w:tmpl w:val="294CA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0CC19B8"/>
    <w:multiLevelType w:val="hybridMultilevel"/>
    <w:tmpl w:val="E1089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115891"/>
    <w:multiLevelType w:val="hybridMultilevel"/>
    <w:tmpl w:val="00E215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74332725"/>
    <w:multiLevelType w:val="hybridMultilevel"/>
    <w:tmpl w:val="F2704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7B3B19"/>
    <w:multiLevelType w:val="hybridMultilevel"/>
    <w:tmpl w:val="DFE286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6F61636"/>
    <w:multiLevelType w:val="hybridMultilevel"/>
    <w:tmpl w:val="71BC96E2"/>
    <w:lvl w:ilvl="0" w:tplc="50DED872">
      <w:start w:val="1"/>
      <w:numFmt w:val="bullet"/>
      <w:lvlText w:val=""/>
      <w:lvlJc w:val="left"/>
      <w:pPr>
        <w:tabs>
          <w:tab w:val="num" w:pos="1080"/>
        </w:tabs>
        <w:ind w:left="1080" w:hanging="360"/>
      </w:pPr>
      <w:rPr>
        <w:rFonts w:ascii="Symbol" w:hAnsi="Symbol" w:hint="default"/>
      </w:rPr>
    </w:lvl>
    <w:lvl w:ilvl="1" w:tplc="14090019">
      <w:start w:val="1"/>
      <w:numFmt w:val="decimal"/>
      <w:lvlText w:val="%2."/>
      <w:lvlJc w:val="left"/>
      <w:pPr>
        <w:tabs>
          <w:tab w:val="num" w:pos="1800"/>
        </w:tabs>
        <w:ind w:left="1800" w:hanging="360"/>
      </w:pPr>
    </w:lvl>
    <w:lvl w:ilvl="2" w:tplc="1409001B">
      <w:start w:val="1"/>
      <w:numFmt w:val="decimal"/>
      <w:lvlText w:val="%3."/>
      <w:lvlJc w:val="left"/>
      <w:pPr>
        <w:tabs>
          <w:tab w:val="num" w:pos="2520"/>
        </w:tabs>
        <w:ind w:left="2520" w:hanging="360"/>
      </w:pPr>
    </w:lvl>
    <w:lvl w:ilvl="3" w:tplc="1409000F">
      <w:start w:val="1"/>
      <w:numFmt w:val="decimal"/>
      <w:lvlText w:val="%4."/>
      <w:lvlJc w:val="left"/>
      <w:pPr>
        <w:tabs>
          <w:tab w:val="num" w:pos="3240"/>
        </w:tabs>
        <w:ind w:left="3240" w:hanging="360"/>
      </w:pPr>
    </w:lvl>
    <w:lvl w:ilvl="4" w:tplc="14090019">
      <w:start w:val="1"/>
      <w:numFmt w:val="decimal"/>
      <w:lvlText w:val="%5."/>
      <w:lvlJc w:val="left"/>
      <w:pPr>
        <w:tabs>
          <w:tab w:val="num" w:pos="3960"/>
        </w:tabs>
        <w:ind w:left="3960" w:hanging="360"/>
      </w:pPr>
    </w:lvl>
    <w:lvl w:ilvl="5" w:tplc="1409001B">
      <w:start w:val="1"/>
      <w:numFmt w:val="decimal"/>
      <w:lvlText w:val="%6."/>
      <w:lvlJc w:val="left"/>
      <w:pPr>
        <w:tabs>
          <w:tab w:val="num" w:pos="4680"/>
        </w:tabs>
        <w:ind w:left="4680" w:hanging="360"/>
      </w:pPr>
    </w:lvl>
    <w:lvl w:ilvl="6" w:tplc="1409000F">
      <w:start w:val="1"/>
      <w:numFmt w:val="decimal"/>
      <w:lvlText w:val="%7."/>
      <w:lvlJc w:val="left"/>
      <w:pPr>
        <w:tabs>
          <w:tab w:val="num" w:pos="5400"/>
        </w:tabs>
        <w:ind w:left="5400" w:hanging="360"/>
      </w:pPr>
    </w:lvl>
    <w:lvl w:ilvl="7" w:tplc="14090019">
      <w:start w:val="1"/>
      <w:numFmt w:val="decimal"/>
      <w:lvlText w:val="%8."/>
      <w:lvlJc w:val="left"/>
      <w:pPr>
        <w:tabs>
          <w:tab w:val="num" w:pos="6120"/>
        </w:tabs>
        <w:ind w:left="6120" w:hanging="360"/>
      </w:pPr>
    </w:lvl>
    <w:lvl w:ilvl="8" w:tplc="1409001B">
      <w:start w:val="1"/>
      <w:numFmt w:val="decimal"/>
      <w:lvlText w:val="%9."/>
      <w:lvlJc w:val="left"/>
      <w:pPr>
        <w:tabs>
          <w:tab w:val="num" w:pos="6840"/>
        </w:tabs>
        <w:ind w:left="6840" w:hanging="360"/>
      </w:pPr>
    </w:lvl>
  </w:abstractNum>
  <w:abstractNum w:abstractNumId="28" w15:restartNumberingAfterBreak="0">
    <w:nsid w:val="7FC044E8"/>
    <w:multiLevelType w:val="hybridMultilevel"/>
    <w:tmpl w:val="3FBA50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7"/>
  </w:num>
  <w:num w:numId="4">
    <w:abstractNumId w:val="14"/>
  </w:num>
  <w:num w:numId="5">
    <w:abstractNumId w:val="14"/>
  </w:num>
  <w:num w:numId="6">
    <w:abstractNumId w:val="7"/>
  </w:num>
  <w:num w:numId="7">
    <w:abstractNumId w:val="3"/>
  </w:num>
  <w:num w:numId="8">
    <w:abstractNumId w:val="16"/>
  </w:num>
  <w:num w:numId="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10"/>
  </w:num>
  <w:num w:numId="17">
    <w:abstractNumId w:val="13"/>
  </w:num>
  <w:num w:numId="18">
    <w:abstractNumId w:val="22"/>
  </w:num>
  <w:num w:numId="19">
    <w:abstractNumId w:val="4"/>
  </w:num>
  <w:num w:numId="20">
    <w:abstractNumId w:val="27"/>
  </w:num>
  <w:num w:numId="21">
    <w:abstractNumId w:val="2"/>
  </w:num>
  <w:num w:numId="22">
    <w:abstractNumId w:val="11"/>
  </w:num>
  <w:num w:numId="23">
    <w:abstractNumId w:val="24"/>
  </w:num>
  <w:num w:numId="24">
    <w:abstractNumId w:val="26"/>
  </w:num>
  <w:num w:numId="25">
    <w:abstractNumId w:val="28"/>
  </w:num>
  <w:num w:numId="26">
    <w:abstractNumId w:val="1"/>
  </w:num>
  <w:num w:numId="27">
    <w:abstractNumId w:val="12"/>
  </w:num>
  <w:num w:numId="28">
    <w:abstractNumId w:val="5"/>
  </w:num>
  <w:num w:numId="29">
    <w:abstractNumId w:val="15"/>
  </w:num>
  <w:num w:numId="30">
    <w:abstractNumId w:val="23"/>
  </w:num>
  <w:num w:numId="31">
    <w:abstractNumId w:val="2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1"/>
    <w:rsid w:val="00001808"/>
    <w:rsid w:val="00015054"/>
    <w:rsid w:val="0003689D"/>
    <w:rsid w:val="00037650"/>
    <w:rsid w:val="00046151"/>
    <w:rsid w:val="00061602"/>
    <w:rsid w:val="0007361B"/>
    <w:rsid w:val="000767E2"/>
    <w:rsid w:val="000813EF"/>
    <w:rsid w:val="000915ED"/>
    <w:rsid w:val="000939AE"/>
    <w:rsid w:val="00095224"/>
    <w:rsid w:val="00096D3E"/>
    <w:rsid w:val="000A6125"/>
    <w:rsid w:val="000B2B67"/>
    <w:rsid w:val="000C4A4A"/>
    <w:rsid w:val="000D1C36"/>
    <w:rsid w:val="000F0204"/>
    <w:rsid w:val="000F6AAF"/>
    <w:rsid w:val="00102DF3"/>
    <w:rsid w:val="00107A28"/>
    <w:rsid w:val="0012341C"/>
    <w:rsid w:val="00176F9B"/>
    <w:rsid w:val="001A1DC1"/>
    <w:rsid w:val="001B463E"/>
    <w:rsid w:val="001B609B"/>
    <w:rsid w:val="001C0E63"/>
    <w:rsid w:val="001D3BB2"/>
    <w:rsid w:val="001D41BE"/>
    <w:rsid w:val="001D686D"/>
    <w:rsid w:val="001E3C90"/>
    <w:rsid w:val="001E6BA8"/>
    <w:rsid w:val="001F0A22"/>
    <w:rsid w:val="00222D79"/>
    <w:rsid w:val="00236D59"/>
    <w:rsid w:val="002400B2"/>
    <w:rsid w:val="002414D2"/>
    <w:rsid w:val="00247169"/>
    <w:rsid w:val="00250B39"/>
    <w:rsid w:val="002530B8"/>
    <w:rsid w:val="00285897"/>
    <w:rsid w:val="002B01AF"/>
    <w:rsid w:val="002C2EC0"/>
    <w:rsid w:val="002C5392"/>
    <w:rsid w:val="002C6493"/>
    <w:rsid w:val="002D0968"/>
    <w:rsid w:val="002E282B"/>
    <w:rsid w:val="002F10A9"/>
    <w:rsid w:val="002F13F9"/>
    <w:rsid w:val="00303F4D"/>
    <w:rsid w:val="003205B4"/>
    <w:rsid w:val="00334CA2"/>
    <w:rsid w:val="003356D6"/>
    <w:rsid w:val="00337D30"/>
    <w:rsid w:val="00341F77"/>
    <w:rsid w:val="00344E96"/>
    <w:rsid w:val="00347121"/>
    <w:rsid w:val="00383846"/>
    <w:rsid w:val="003A4B0A"/>
    <w:rsid w:val="003B6EEA"/>
    <w:rsid w:val="003C4D34"/>
    <w:rsid w:val="003C6C9E"/>
    <w:rsid w:val="003D4297"/>
    <w:rsid w:val="003E2C27"/>
    <w:rsid w:val="003E7612"/>
    <w:rsid w:val="003F4BCD"/>
    <w:rsid w:val="003F6547"/>
    <w:rsid w:val="00401EF7"/>
    <w:rsid w:val="004032C2"/>
    <w:rsid w:val="00406CD7"/>
    <w:rsid w:val="00410D85"/>
    <w:rsid w:val="00411BEA"/>
    <w:rsid w:val="004408D5"/>
    <w:rsid w:val="004438D0"/>
    <w:rsid w:val="004545E9"/>
    <w:rsid w:val="00462423"/>
    <w:rsid w:val="0047300C"/>
    <w:rsid w:val="004761C2"/>
    <w:rsid w:val="0047667B"/>
    <w:rsid w:val="00494323"/>
    <w:rsid w:val="004A26DA"/>
    <w:rsid w:val="004A410E"/>
    <w:rsid w:val="004A4336"/>
    <w:rsid w:val="004B102C"/>
    <w:rsid w:val="004B3C33"/>
    <w:rsid w:val="004C04E1"/>
    <w:rsid w:val="004C5A94"/>
    <w:rsid w:val="0051642B"/>
    <w:rsid w:val="00520276"/>
    <w:rsid w:val="00531740"/>
    <w:rsid w:val="0053755B"/>
    <w:rsid w:val="0054046E"/>
    <w:rsid w:val="00543C35"/>
    <w:rsid w:val="0055063C"/>
    <w:rsid w:val="00571341"/>
    <w:rsid w:val="00572CFD"/>
    <w:rsid w:val="005746EE"/>
    <w:rsid w:val="00575CDA"/>
    <w:rsid w:val="0058576A"/>
    <w:rsid w:val="005931FB"/>
    <w:rsid w:val="005A68E3"/>
    <w:rsid w:val="005A6E50"/>
    <w:rsid w:val="005C23A7"/>
    <w:rsid w:val="005C722C"/>
    <w:rsid w:val="005D56C3"/>
    <w:rsid w:val="005E0C57"/>
    <w:rsid w:val="00607781"/>
    <w:rsid w:val="00610FC9"/>
    <w:rsid w:val="006118FD"/>
    <w:rsid w:val="00612F78"/>
    <w:rsid w:val="00616CC2"/>
    <w:rsid w:val="006304C6"/>
    <w:rsid w:val="006379DB"/>
    <w:rsid w:val="00643AE9"/>
    <w:rsid w:val="0066447F"/>
    <w:rsid w:val="00667CDA"/>
    <w:rsid w:val="00671E11"/>
    <w:rsid w:val="006762E9"/>
    <w:rsid w:val="00682D56"/>
    <w:rsid w:val="00686EB5"/>
    <w:rsid w:val="006872C1"/>
    <w:rsid w:val="00690298"/>
    <w:rsid w:val="00692C2A"/>
    <w:rsid w:val="006A1647"/>
    <w:rsid w:val="006A7D22"/>
    <w:rsid w:val="006B451E"/>
    <w:rsid w:val="006B69A2"/>
    <w:rsid w:val="006E28C7"/>
    <w:rsid w:val="00701255"/>
    <w:rsid w:val="00717EF9"/>
    <w:rsid w:val="00735CC8"/>
    <w:rsid w:val="007405F5"/>
    <w:rsid w:val="0075232B"/>
    <w:rsid w:val="007575A6"/>
    <w:rsid w:val="00772D9A"/>
    <w:rsid w:val="0077446D"/>
    <w:rsid w:val="00776EF5"/>
    <w:rsid w:val="00777BF5"/>
    <w:rsid w:val="00780C39"/>
    <w:rsid w:val="00794CE0"/>
    <w:rsid w:val="007A1E0D"/>
    <w:rsid w:val="007B0B82"/>
    <w:rsid w:val="007C6E70"/>
    <w:rsid w:val="007E1CF6"/>
    <w:rsid w:val="007E7084"/>
    <w:rsid w:val="007F2DA9"/>
    <w:rsid w:val="007F4799"/>
    <w:rsid w:val="007F7094"/>
    <w:rsid w:val="007F792F"/>
    <w:rsid w:val="00811A95"/>
    <w:rsid w:val="008140E3"/>
    <w:rsid w:val="0082250D"/>
    <w:rsid w:val="00822EB9"/>
    <w:rsid w:val="00826A04"/>
    <w:rsid w:val="0083643E"/>
    <w:rsid w:val="00837592"/>
    <w:rsid w:val="008552BC"/>
    <w:rsid w:val="00863EF5"/>
    <w:rsid w:val="00885469"/>
    <w:rsid w:val="00894929"/>
    <w:rsid w:val="008B5DF9"/>
    <w:rsid w:val="008C01BA"/>
    <w:rsid w:val="008C76F3"/>
    <w:rsid w:val="008D44E9"/>
    <w:rsid w:val="008D7E88"/>
    <w:rsid w:val="008E426D"/>
    <w:rsid w:val="008E477B"/>
    <w:rsid w:val="008E49DE"/>
    <w:rsid w:val="008F1525"/>
    <w:rsid w:val="00903D6F"/>
    <w:rsid w:val="00912D5E"/>
    <w:rsid w:val="009130CE"/>
    <w:rsid w:val="00917ADA"/>
    <w:rsid w:val="009261BB"/>
    <w:rsid w:val="0093027E"/>
    <w:rsid w:val="0093259B"/>
    <w:rsid w:val="009341E8"/>
    <w:rsid w:val="00963B23"/>
    <w:rsid w:val="009752A3"/>
    <w:rsid w:val="009816F3"/>
    <w:rsid w:val="0099235B"/>
    <w:rsid w:val="00996271"/>
    <w:rsid w:val="009B5C7A"/>
    <w:rsid w:val="009B74A2"/>
    <w:rsid w:val="009C3468"/>
    <w:rsid w:val="009D1B4A"/>
    <w:rsid w:val="009E2959"/>
    <w:rsid w:val="009E6332"/>
    <w:rsid w:val="009F4D5F"/>
    <w:rsid w:val="009F6C1F"/>
    <w:rsid w:val="00A01CEB"/>
    <w:rsid w:val="00A0651A"/>
    <w:rsid w:val="00A101D1"/>
    <w:rsid w:val="00A12478"/>
    <w:rsid w:val="00A173E2"/>
    <w:rsid w:val="00A17CB4"/>
    <w:rsid w:val="00A2687F"/>
    <w:rsid w:val="00A32146"/>
    <w:rsid w:val="00A3352D"/>
    <w:rsid w:val="00A37ED9"/>
    <w:rsid w:val="00A43FC7"/>
    <w:rsid w:val="00A45573"/>
    <w:rsid w:val="00A466C4"/>
    <w:rsid w:val="00A4777F"/>
    <w:rsid w:val="00A52806"/>
    <w:rsid w:val="00A7227E"/>
    <w:rsid w:val="00A835A6"/>
    <w:rsid w:val="00A84E47"/>
    <w:rsid w:val="00A941CE"/>
    <w:rsid w:val="00AB2F72"/>
    <w:rsid w:val="00AC0749"/>
    <w:rsid w:val="00AD2D91"/>
    <w:rsid w:val="00AF080A"/>
    <w:rsid w:val="00AF732F"/>
    <w:rsid w:val="00B403F1"/>
    <w:rsid w:val="00B462C9"/>
    <w:rsid w:val="00B5015A"/>
    <w:rsid w:val="00B52974"/>
    <w:rsid w:val="00B66427"/>
    <w:rsid w:val="00B66960"/>
    <w:rsid w:val="00B93422"/>
    <w:rsid w:val="00BA2F53"/>
    <w:rsid w:val="00BA3C44"/>
    <w:rsid w:val="00BD12A4"/>
    <w:rsid w:val="00BD2078"/>
    <w:rsid w:val="00BD3B14"/>
    <w:rsid w:val="00BF13CB"/>
    <w:rsid w:val="00C20007"/>
    <w:rsid w:val="00C250CC"/>
    <w:rsid w:val="00C27C64"/>
    <w:rsid w:val="00C30271"/>
    <w:rsid w:val="00C54DFD"/>
    <w:rsid w:val="00C6759D"/>
    <w:rsid w:val="00C7605A"/>
    <w:rsid w:val="00C97877"/>
    <w:rsid w:val="00CA10FE"/>
    <w:rsid w:val="00CB0822"/>
    <w:rsid w:val="00CB2708"/>
    <w:rsid w:val="00CC7EA0"/>
    <w:rsid w:val="00CE74DF"/>
    <w:rsid w:val="00D04CA3"/>
    <w:rsid w:val="00D101A6"/>
    <w:rsid w:val="00D20D31"/>
    <w:rsid w:val="00D271D9"/>
    <w:rsid w:val="00D36267"/>
    <w:rsid w:val="00D36DB8"/>
    <w:rsid w:val="00D4515A"/>
    <w:rsid w:val="00D546A5"/>
    <w:rsid w:val="00D54892"/>
    <w:rsid w:val="00D72D01"/>
    <w:rsid w:val="00D80A04"/>
    <w:rsid w:val="00D85618"/>
    <w:rsid w:val="00DA1B50"/>
    <w:rsid w:val="00DB5548"/>
    <w:rsid w:val="00DD0E77"/>
    <w:rsid w:val="00DD28DF"/>
    <w:rsid w:val="00DE1CC2"/>
    <w:rsid w:val="00DF40D0"/>
    <w:rsid w:val="00E07A84"/>
    <w:rsid w:val="00E173C7"/>
    <w:rsid w:val="00E31840"/>
    <w:rsid w:val="00E33217"/>
    <w:rsid w:val="00E45F34"/>
    <w:rsid w:val="00E51802"/>
    <w:rsid w:val="00E70106"/>
    <w:rsid w:val="00E70C04"/>
    <w:rsid w:val="00E70C69"/>
    <w:rsid w:val="00E85F60"/>
    <w:rsid w:val="00EA683B"/>
    <w:rsid w:val="00EC7E56"/>
    <w:rsid w:val="00ED06B7"/>
    <w:rsid w:val="00EE0259"/>
    <w:rsid w:val="00EE7D93"/>
    <w:rsid w:val="00EF3463"/>
    <w:rsid w:val="00EF47A2"/>
    <w:rsid w:val="00EF6790"/>
    <w:rsid w:val="00F14F36"/>
    <w:rsid w:val="00F24553"/>
    <w:rsid w:val="00F44B48"/>
    <w:rsid w:val="00F6539C"/>
    <w:rsid w:val="00F65A3B"/>
    <w:rsid w:val="00F76F49"/>
    <w:rsid w:val="00F76FF8"/>
    <w:rsid w:val="00F82C42"/>
    <w:rsid w:val="00F92279"/>
    <w:rsid w:val="00F9519B"/>
    <w:rsid w:val="00FC7BA0"/>
    <w:rsid w:val="00FE5A29"/>
    <w:rsid w:val="00FE5D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32D0CDD8-F933-40A7-88F2-A4D3E6C5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01"/>
    <w:rPr>
      <w:rFonts w:ascii="Georgia" w:hAnsi="Georgia"/>
      <w:bCs/>
      <w:sz w:val="24"/>
      <w:szCs w:val="24"/>
      <w:lang w:eastAsia="en-US"/>
    </w:rPr>
  </w:style>
  <w:style w:type="paragraph" w:styleId="Heading1">
    <w:name w:val="heading 1"/>
    <w:basedOn w:val="Normal"/>
    <w:next w:val="Normal"/>
    <w:qFormat/>
    <w:rsid w:val="00D72D01"/>
    <w:pPr>
      <w:keepNext/>
      <w:spacing w:before="240" w:after="60"/>
      <w:outlineLvl w:val="0"/>
    </w:pPr>
    <w:rPr>
      <w:rFonts w:ascii="Arial" w:hAnsi="Arial" w:cs="Arial"/>
      <w:b/>
      <w:kern w:val="32"/>
      <w:sz w:val="32"/>
      <w:szCs w:val="32"/>
    </w:rPr>
  </w:style>
  <w:style w:type="paragraph" w:styleId="Heading3">
    <w:name w:val="heading 3"/>
    <w:basedOn w:val="Normal"/>
    <w:next w:val="Normal"/>
    <w:link w:val="Heading3Char"/>
    <w:qFormat/>
    <w:rsid w:val="00D72D01"/>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
    <w:name w:val="Style Arial"/>
    <w:basedOn w:val="Normal"/>
    <w:rsid w:val="004545E9"/>
    <w:pPr>
      <w:numPr>
        <w:numId w:val="1"/>
      </w:numPr>
    </w:pPr>
    <w:rPr>
      <w:sz w:val="22"/>
      <w:szCs w:val="20"/>
      <w:lang w:val="en-AU" w:eastAsia="en-AU"/>
    </w:rPr>
  </w:style>
  <w:style w:type="paragraph" w:customStyle="1" w:styleId="Style2">
    <w:name w:val="Style2"/>
    <w:basedOn w:val="Normal"/>
    <w:rsid w:val="004545E9"/>
    <w:pPr>
      <w:numPr>
        <w:numId w:val="2"/>
      </w:numPr>
    </w:pPr>
    <w:rPr>
      <w:sz w:val="22"/>
      <w:szCs w:val="20"/>
      <w:lang w:val="en-AU" w:eastAsia="en-AU"/>
    </w:rPr>
  </w:style>
  <w:style w:type="paragraph" w:customStyle="1" w:styleId="Style3">
    <w:name w:val="Style3"/>
    <w:basedOn w:val="Normal"/>
    <w:rsid w:val="004545E9"/>
    <w:pPr>
      <w:numPr>
        <w:numId w:val="3"/>
      </w:numPr>
    </w:pPr>
    <w:rPr>
      <w:sz w:val="22"/>
      <w:szCs w:val="20"/>
      <w:lang w:val="en-AU" w:eastAsia="en-AU"/>
    </w:rPr>
  </w:style>
  <w:style w:type="paragraph" w:customStyle="1" w:styleId="style1">
    <w:name w:val="style1"/>
    <w:basedOn w:val="Normal"/>
    <w:autoRedefine/>
    <w:rsid w:val="004545E9"/>
    <w:pPr>
      <w:numPr>
        <w:numId w:val="5"/>
      </w:numPr>
    </w:pPr>
    <w:rPr>
      <w:sz w:val="22"/>
      <w:szCs w:val="20"/>
      <w:lang w:val="en-AU" w:eastAsia="en-AU"/>
    </w:rPr>
  </w:style>
  <w:style w:type="paragraph" w:customStyle="1" w:styleId="Style4">
    <w:name w:val="Style4"/>
    <w:basedOn w:val="Normal"/>
    <w:rsid w:val="005E0C57"/>
    <w:rPr>
      <w:b/>
      <w:sz w:val="28"/>
      <w:lang w:val="en-AU" w:eastAsia="en-AU"/>
    </w:rPr>
  </w:style>
  <w:style w:type="paragraph" w:customStyle="1" w:styleId="Style5">
    <w:name w:val="Style5"/>
    <w:basedOn w:val="Normal"/>
    <w:autoRedefine/>
    <w:rsid w:val="005E0C57"/>
    <w:rPr>
      <w:b/>
      <w:lang w:val="en-AU" w:eastAsia="en-AU"/>
    </w:rPr>
  </w:style>
  <w:style w:type="paragraph" w:styleId="Header">
    <w:name w:val="header"/>
    <w:basedOn w:val="Normal"/>
    <w:link w:val="HeaderChar"/>
    <w:uiPriority w:val="99"/>
    <w:rsid w:val="00D72D01"/>
    <w:pPr>
      <w:tabs>
        <w:tab w:val="center" w:pos="4153"/>
        <w:tab w:val="right" w:pos="8306"/>
      </w:tabs>
    </w:pPr>
  </w:style>
  <w:style w:type="paragraph" w:styleId="BodyText3">
    <w:name w:val="Body Text 3"/>
    <w:basedOn w:val="Normal"/>
    <w:link w:val="BodyText3Char"/>
    <w:uiPriority w:val="99"/>
    <w:rsid w:val="00D72D01"/>
    <w:pPr>
      <w:jc w:val="both"/>
    </w:pPr>
    <w:rPr>
      <w:rFonts w:ascii="Arial" w:hAnsi="Arial"/>
      <w:b/>
      <w:bCs w:val="0"/>
      <w:szCs w:val="20"/>
      <w:lang w:val="en-GB"/>
    </w:rPr>
  </w:style>
  <w:style w:type="paragraph" w:styleId="BodyText">
    <w:name w:val="Body Text"/>
    <w:basedOn w:val="Normal"/>
    <w:link w:val="BodyTextChar"/>
    <w:uiPriority w:val="99"/>
    <w:rsid w:val="00D72D01"/>
    <w:pPr>
      <w:spacing w:after="120"/>
    </w:pPr>
    <w:rPr>
      <w:rFonts w:ascii="Dutch Roman 12pt" w:hAnsi="Dutch Roman 12pt"/>
      <w:bCs w:val="0"/>
      <w:szCs w:val="20"/>
      <w:lang w:val="en-GB"/>
    </w:rPr>
  </w:style>
  <w:style w:type="paragraph" w:styleId="BodyTextIndent">
    <w:name w:val="Body Text Indent"/>
    <w:basedOn w:val="Normal"/>
    <w:rsid w:val="00D72D01"/>
    <w:pPr>
      <w:tabs>
        <w:tab w:val="num" w:pos="2694"/>
      </w:tabs>
      <w:spacing w:after="60"/>
      <w:ind w:left="2694" w:hanging="426"/>
      <w:jc w:val="both"/>
    </w:pPr>
    <w:rPr>
      <w:rFonts w:ascii="Arial" w:hAnsi="Arial"/>
      <w:bCs w:val="0"/>
      <w:szCs w:val="20"/>
    </w:rPr>
  </w:style>
  <w:style w:type="table" w:styleId="TableGrid">
    <w:name w:val="Table Grid"/>
    <w:basedOn w:val="TableNormal"/>
    <w:rsid w:val="00D7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Normal"/>
    <w:rsid w:val="00D72D01"/>
    <w:pPr>
      <w:jc w:val="both"/>
    </w:pPr>
    <w:rPr>
      <w:rFonts w:ascii="Times New Roman" w:hAnsi="Times New Roman"/>
      <w:bCs w:val="0"/>
      <w:szCs w:val="20"/>
    </w:rPr>
  </w:style>
  <w:style w:type="paragraph" w:styleId="Footer">
    <w:name w:val="footer"/>
    <w:basedOn w:val="Normal"/>
    <w:rsid w:val="00D72D01"/>
    <w:pPr>
      <w:tabs>
        <w:tab w:val="center" w:pos="4153"/>
        <w:tab w:val="right" w:pos="8306"/>
      </w:tabs>
    </w:pPr>
  </w:style>
  <w:style w:type="paragraph" w:styleId="BodyText2">
    <w:name w:val="Body Text 2"/>
    <w:basedOn w:val="Normal"/>
    <w:link w:val="BodyText2Char"/>
    <w:rsid w:val="00D72D01"/>
    <w:pPr>
      <w:spacing w:after="120" w:line="480" w:lineRule="auto"/>
    </w:pPr>
    <w:rPr>
      <w:rFonts w:ascii="Arial" w:hAnsi="Arial"/>
      <w:bCs w:val="0"/>
      <w:szCs w:val="20"/>
      <w:lang w:val="en-AU" w:eastAsia="en-NZ"/>
    </w:rPr>
  </w:style>
  <w:style w:type="paragraph" w:customStyle="1" w:styleId="arialk">
    <w:name w:val="arial k"/>
    <w:basedOn w:val="Normal"/>
    <w:rsid w:val="00D72D01"/>
    <w:pPr>
      <w:spacing w:after="160" w:line="240" w:lineRule="exact"/>
    </w:pPr>
    <w:rPr>
      <w:rFonts w:ascii="Arial" w:hAnsi="Arial"/>
      <w:bCs w:val="0"/>
      <w:sz w:val="20"/>
      <w:szCs w:val="20"/>
      <w:lang w:val="en-US"/>
    </w:rPr>
  </w:style>
  <w:style w:type="character" w:customStyle="1" w:styleId="BodyText2Char">
    <w:name w:val="Body Text 2 Char"/>
    <w:basedOn w:val="DefaultParagraphFont"/>
    <w:link w:val="BodyText2"/>
    <w:rsid w:val="00303F4D"/>
    <w:rPr>
      <w:rFonts w:ascii="Arial" w:hAnsi="Arial"/>
      <w:sz w:val="24"/>
      <w:lang w:val="en-AU" w:eastAsia="en-NZ" w:bidi="ar-SA"/>
    </w:rPr>
  </w:style>
  <w:style w:type="paragraph" w:styleId="BalloonText">
    <w:name w:val="Balloon Text"/>
    <w:basedOn w:val="Normal"/>
    <w:semiHidden/>
    <w:rsid w:val="00A835A6"/>
    <w:rPr>
      <w:rFonts w:ascii="Tahoma" w:hAnsi="Tahoma" w:cs="Tahoma"/>
      <w:sz w:val="16"/>
      <w:szCs w:val="16"/>
    </w:rPr>
  </w:style>
  <w:style w:type="paragraph" w:styleId="ListParagraph">
    <w:name w:val="List Paragraph"/>
    <w:basedOn w:val="Normal"/>
    <w:uiPriority w:val="34"/>
    <w:qFormat/>
    <w:rsid w:val="001E6BA8"/>
    <w:pPr>
      <w:ind w:left="720"/>
      <w:contextualSpacing/>
    </w:pPr>
  </w:style>
  <w:style w:type="character" w:customStyle="1" w:styleId="HeaderChar">
    <w:name w:val="Header Char"/>
    <w:basedOn w:val="DefaultParagraphFont"/>
    <w:link w:val="Header"/>
    <w:uiPriority w:val="99"/>
    <w:locked/>
    <w:rsid w:val="00777BF5"/>
    <w:rPr>
      <w:rFonts w:ascii="Georgia" w:hAnsi="Georgia"/>
      <w:bCs/>
      <w:sz w:val="24"/>
      <w:szCs w:val="24"/>
      <w:lang w:eastAsia="en-US"/>
    </w:rPr>
  </w:style>
  <w:style w:type="paragraph" w:styleId="NormalWeb">
    <w:name w:val="Normal (Web)"/>
    <w:basedOn w:val="Normal"/>
    <w:uiPriority w:val="99"/>
    <w:unhideWhenUsed/>
    <w:rsid w:val="000C4A4A"/>
    <w:pPr>
      <w:spacing w:after="300"/>
    </w:pPr>
    <w:rPr>
      <w:rFonts w:ascii="Times New Roman" w:hAnsi="Times New Roman"/>
      <w:bCs w:val="0"/>
      <w:lang w:eastAsia="en-NZ"/>
    </w:rPr>
  </w:style>
  <w:style w:type="character" w:customStyle="1" w:styleId="BodyText3Char">
    <w:name w:val="Body Text 3 Char"/>
    <w:basedOn w:val="DefaultParagraphFont"/>
    <w:link w:val="BodyText3"/>
    <w:uiPriority w:val="99"/>
    <w:locked/>
    <w:rsid w:val="002F13F9"/>
    <w:rPr>
      <w:rFonts w:ascii="Arial" w:hAnsi="Arial"/>
      <w:b/>
      <w:sz w:val="24"/>
      <w:lang w:val="en-GB" w:eastAsia="en-US"/>
    </w:rPr>
  </w:style>
  <w:style w:type="character" w:customStyle="1" w:styleId="BodyTextChar">
    <w:name w:val="Body Text Char"/>
    <w:basedOn w:val="DefaultParagraphFont"/>
    <w:link w:val="BodyText"/>
    <w:uiPriority w:val="99"/>
    <w:locked/>
    <w:rsid w:val="002F13F9"/>
    <w:rPr>
      <w:rFonts w:ascii="Dutch Roman 12pt" w:hAnsi="Dutch Roman 12pt"/>
      <w:sz w:val="24"/>
      <w:lang w:val="en-GB" w:eastAsia="en-US"/>
    </w:rPr>
  </w:style>
  <w:style w:type="character" w:customStyle="1" w:styleId="Heading3Char">
    <w:name w:val="Heading 3 Char"/>
    <w:basedOn w:val="DefaultParagraphFont"/>
    <w:link w:val="Heading3"/>
    <w:locked/>
    <w:rsid w:val="00735CC8"/>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48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oleObject" Target="embeddings/Microsoft_Visio_2003-2010_Drawing.vsd"/><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3FDAD-80B2-4365-AAE1-2A6555C4393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NZ"/>
        </a:p>
      </dgm:t>
    </dgm:pt>
    <dgm:pt modelId="{36CCF38C-76DF-44E6-B101-9CA72453E2E3}">
      <dgm:prSet phldrT="[Text]" custT="1"/>
      <dgm:spPr>
        <a:solidFill>
          <a:schemeClr val="tx2"/>
        </a:solidFill>
      </dgm:spPr>
      <dgm:t>
        <a:bodyPr/>
        <a:lstStyle/>
        <a:p>
          <a:r>
            <a:rPr lang="en-NZ" sz="1000">
              <a:latin typeface="Arial" panose="020B0604020202020204" pitchFamily="34" charset="0"/>
              <a:cs typeface="Arial" panose="020B0604020202020204" pitchFamily="34" charset="0"/>
            </a:rPr>
            <a:t>One up Manager</a:t>
          </a:r>
        </a:p>
      </dgm:t>
    </dgm:pt>
    <dgm:pt modelId="{51E90826-B449-4987-9ADA-02D1F71D4DD2}" type="parTrans" cxnId="{53319F46-0F09-40B8-9B40-1F97E706C181}">
      <dgm:prSet/>
      <dgm:spPr/>
      <dgm:t>
        <a:bodyPr/>
        <a:lstStyle/>
        <a:p>
          <a:endParaRPr lang="en-NZ" sz="1050"/>
        </a:p>
      </dgm:t>
    </dgm:pt>
    <dgm:pt modelId="{8F2B93E3-3ECF-4B50-8F65-BB83D20AC0D3}" type="sibTrans" cxnId="{53319F46-0F09-40B8-9B40-1F97E706C181}">
      <dgm:prSet custT="1"/>
      <dgm:spPr>
        <a:ln>
          <a:solidFill>
            <a:schemeClr val="accent6">
              <a:lumMod val="75000"/>
            </a:schemeClr>
          </a:solidFill>
        </a:ln>
      </dgm:spPr>
      <dgm:t>
        <a:bodyPr/>
        <a:lstStyle/>
        <a:p>
          <a:r>
            <a:rPr lang="en-NZ" sz="900">
              <a:latin typeface="Arial" panose="020B0604020202020204" pitchFamily="34" charset="0"/>
              <a:cs typeface="Arial" panose="020B0604020202020204" pitchFamily="34" charset="0"/>
            </a:rPr>
            <a:t>Chief Information officer</a:t>
          </a:r>
        </a:p>
      </dgm:t>
    </dgm:pt>
    <dgm:pt modelId="{8CDBC4BF-A478-4D01-80CD-43B05E2CC850}" type="asst">
      <dgm:prSet phldrT="[Text]" custT="1"/>
      <dgm:spPr>
        <a:solidFill>
          <a:schemeClr val="tx2"/>
        </a:solidFill>
      </dgm:spPr>
      <dgm:t>
        <a:bodyPr/>
        <a:lstStyle/>
        <a:p>
          <a:r>
            <a:rPr lang="en-NZ" sz="1000">
              <a:latin typeface="Arial" panose="020B0604020202020204" pitchFamily="34" charset="0"/>
              <a:cs typeface="Arial" panose="020B0604020202020204" pitchFamily="34" charset="0"/>
            </a:rPr>
            <a:t>Line Manager</a:t>
          </a:r>
        </a:p>
      </dgm:t>
    </dgm:pt>
    <dgm:pt modelId="{7A21835C-2AF6-4317-9DB1-FFDC0142B026}" type="parTrans" cxnId="{7381B74F-8C4E-405C-AB55-7A8649CFB25E}">
      <dgm:prSet/>
      <dgm:spPr/>
      <dgm:t>
        <a:bodyPr/>
        <a:lstStyle/>
        <a:p>
          <a:endParaRPr lang="en-NZ" sz="1050"/>
        </a:p>
      </dgm:t>
    </dgm:pt>
    <dgm:pt modelId="{8B55E32C-8EC1-4603-B92F-68BAEB98F874}" type="sibTrans" cxnId="{7381B74F-8C4E-405C-AB55-7A8649CFB25E}">
      <dgm:prSet custT="1"/>
      <dgm:spPr>
        <a:ln>
          <a:solidFill>
            <a:schemeClr val="accent6">
              <a:lumMod val="75000"/>
            </a:schemeClr>
          </a:solidFill>
        </a:ln>
      </dgm:spPr>
      <dgm:t>
        <a:bodyPr/>
        <a:lstStyle/>
        <a:p>
          <a:r>
            <a:rPr lang="en-NZ" sz="900">
              <a:latin typeface="Arial" panose="020B0604020202020204" pitchFamily="34" charset="0"/>
              <a:cs typeface="Arial" panose="020B0604020202020204" pitchFamily="34" charset="0"/>
            </a:rPr>
            <a:t>Applications &amp; ISSP Programme Manager</a:t>
          </a:r>
        </a:p>
      </dgm:t>
    </dgm:pt>
    <dgm:pt modelId="{61C61FD3-C522-468C-968A-8E2273FF0B77}">
      <dgm:prSet phldrT="[Text]" custT="1"/>
      <dgm:spPr>
        <a:solidFill>
          <a:schemeClr val="tx2"/>
        </a:solidFill>
      </dgm:spPr>
      <dgm:t>
        <a:bodyPr/>
        <a:lstStyle/>
        <a:p>
          <a:r>
            <a:rPr lang="en-NZ" sz="1000">
              <a:latin typeface="Arial" panose="020B0604020202020204" pitchFamily="34" charset="0"/>
              <a:cs typeface="Arial" panose="020B0604020202020204" pitchFamily="34" charset="0"/>
            </a:rPr>
            <a:t>Team</a:t>
          </a:r>
        </a:p>
      </dgm:t>
    </dgm:pt>
    <dgm:pt modelId="{9B3AD36C-EC52-48F4-9567-4535060C5159}" type="parTrans" cxnId="{38AF6613-5155-4AB0-9679-D4B372A7D192}">
      <dgm:prSet/>
      <dgm:spPr/>
      <dgm:t>
        <a:bodyPr/>
        <a:lstStyle/>
        <a:p>
          <a:endParaRPr lang="en-NZ" sz="1050"/>
        </a:p>
      </dgm:t>
    </dgm:pt>
    <dgm:pt modelId="{F7ECF99E-AA3E-4567-9833-C5FDE1C07770}" type="sibTrans" cxnId="{38AF6613-5155-4AB0-9679-D4B372A7D192}">
      <dgm:prSet custT="1"/>
      <dgm:spPr>
        <a:ln>
          <a:solidFill>
            <a:schemeClr val="accent6">
              <a:lumMod val="75000"/>
            </a:schemeClr>
          </a:solidFill>
        </a:ln>
      </dgm:spPr>
      <dgm:t>
        <a:bodyPr/>
        <a:lstStyle/>
        <a:p>
          <a:r>
            <a:rPr lang="en-NZ" sz="900">
              <a:latin typeface="Arial" panose="020B0604020202020204" pitchFamily="34" charset="0"/>
              <a:cs typeface="Arial" panose="020B0604020202020204" pitchFamily="34" charset="0"/>
            </a:rPr>
            <a:t>IS Telecommunications</a:t>
          </a:r>
        </a:p>
      </dgm:t>
    </dgm:pt>
    <dgm:pt modelId="{5EF1CFC8-3DB8-41C9-8594-3E734AAD48BE}">
      <dgm:prSet custT="1"/>
      <dgm:spPr>
        <a:solidFill>
          <a:schemeClr val="tx2"/>
        </a:solidFill>
      </dgm:spPr>
      <dgm:t>
        <a:bodyPr/>
        <a:lstStyle/>
        <a:p>
          <a:r>
            <a:rPr lang="en-NZ" sz="1000">
              <a:latin typeface="Arial" panose="020B0604020202020204" pitchFamily="34" charset="0"/>
              <a:cs typeface="Arial" panose="020B0604020202020204" pitchFamily="34" charset="0"/>
            </a:rPr>
            <a:t>Team</a:t>
          </a:r>
        </a:p>
      </dgm:t>
    </dgm:pt>
    <dgm:pt modelId="{F495B803-B69C-4D06-B363-CDEF6CF7D3DD}" type="parTrans" cxnId="{A0A217D4-0462-40E1-A52F-4E116B5606EF}">
      <dgm:prSet/>
      <dgm:spPr/>
      <dgm:t>
        <a:bodyPr/>
        <a:lstStyle/>
        <a:p>
          <a:endParaRPr lang="en-NZ"/>
        </a:p>
      </dgm:t>
    </dgm:pt>
    <dgm:pt modelId="{343D320F-6EF6-4F2B-A9F2-AAC2C4928636}" type="sibTrans" cxnId="{A0A217D4-0462-40E1-A52F-4E116B5606EF}">
      <dgm:prSet/>
      <dgm:spPr>
        <a:ln>
          <a:solidFill>
            <a:schemeClr val="accent6">
              <a:lumMod val="75000"/>
            </a:schemeClr>
          </a:solidFill>
        </a:ln>
      </dgm:spPr>
      <dgm:t>
        <a:bodyPr/>
        <a:lstStyle/>
        <a:p>
          <a:r>
            <a:rPr lang="en-NZ">
              <a:latin typeface="Arial" panose="020B0604020202020204" pitchFamily="34" charset="0"/>
              <a:cs typeface="Arial" panose="020B0604020202020204" pitchFamily="34" charset="0"/>
            </a:rPr>
            <a:t>IS Applications Team</a:t>
          </a:r>
        </a:p>
      </dgm:t>
    </dgm:pt>
    <dgm:pt modelId="{225F244A-C5BB-4744-84C5-A30145C5E26A}">
      <dgm:prSet custT="1"/>
      <dgm:spPr>
        <a:solidFill>
          <a:schemeClr val="tx2"/>
        </a:solidFill>
      </dgm:spPr>
      <dgm:t>
        <a:bodyPr/>
        <a:lstStyle/>
        <a:p>
          <a:r>
            <a:rPr lang="en-NZ" sz="1000">
              <a:latin typeface="Arial" panose="020B0604020202020204" pitchFamily="34" charset="0"/>
              <a:cs typeface="Arial" panose="020B0604020202020204" pitchFamily="34" charset="0"/>
            </a:rPr>
            <a:t>Team</a:t>
          </a:r>
        </a:p>
      </dgm:t>
    </dgm:pt>
    <dgm:pt modelId="{9F2C6EBA-65B0-4568-8460-F38AF76AA36A}" type="parTrans" cxnId="{62C713D9-6A75-4A30-AF10-72754C04B8BD}">
      <dgm:prSet/>
      <dgm:spPr/>
      <dgm:t>
        <a:bodyPr/>
        <a:lstStyle/>
        <a:p>
          <a:endParaRPr lang="en-NZ"/>
        </a:p>
      </dgm:t>
    </dgm:pt>
    <dgm:pt modelId="{896AD59D-589D-4E12-82A0-7A27F48407D4}" type="sibTrans" cxnId="{62C713D9-6A75-4A30-AF10-72754C04B8BD}">
      <dgm:prSet/>
      <dgm:spPr>
        <a:ln>
          <a:solidFill>
            <a:schemeClr val="accent6">
              <a:lumMod val="75000"/>
            </a:schemeClr>
          </a:solidFill>
        </a:ln>
      </dgm:spPr>
      <dgm:t>
        <a:bodyPr/>
        <a:lstStyle/>
        <a:p>
          <a:r>
            <a:rPr lang="en-NZ">
              <a:latin typeface="Arial" panose="020B0604020202020204" pitchFamily="34" charset="0"/>
              <a:cs typeface="Arial" panose="020B0604020202020204" pitchFamily="34" charset="0"/>
            </a:rPr>
            <a:t>IS Operations Team</a:t>
          </a:r>
        </a:p>
      </dgm:t>
    </dgm:pt>
    <dgm:pt modelId="{D704EB74-7B8D-4591-9DA4-CB3D71BD47DD}" type="pres">
      <dgm:prSet presAssocID="{E7B3FDAD-80B2-4365-AAE1-2A6555C43931}" presName="hierChild1" presStyleCnt="0">
        <dgm:presLayoutVars>
          <dgm:orgChart val="1"/>
          <dgm:chPref val="1"/>
          <dgm:dir/>
          <dgm:animOne val="branch"/>
          <dgm:animLvl val="lvl"/>
          <dgm:resizeHandles/>
        </dgm:presLayoutVars>
      </dgm:prSet>
      <dgm:spPr/>
      <dgm:t>
        <a:bodyPr/>
        <a:lstStyle/>
        <a:p>
          <a:endParaRPr lang="en-NZ"/>
        </a:p>
      </dgm:t>
    </dgm:pt>
    <dgm:pt modelId="{4F1FDD06-46F4-4FC2-BCF9-7382A8106241}" type="pres">
      <dgm:prSet presAssocID="{36CCF38C-76DF-44E6-B101-9CA72453E2E3}" presName="hierRoot1" presStyleCnt="0">
        <dgm:presLayoutVars>
          <dgm:hierBranch val="init"/>
        </dgm:presLayoutVars>
      </dgm:prSet>
      <dgm:spPr/>
    </dgm:pt>
    <dgm:pt modelId="{CBB946C4-F8D6-4AFD-8415-471D825A5CCB}" type="pres">
      <dgm:prSet presAssocID="{36CCF38C-76DF-44E6-B101-9CA72453E2E3}" presName="rootComposite1" presStyleCnt="0"/>
      <dgm:spPr/>
    </dgm:pt>
    <dgm:pt modelId="{7CD31910-91D5-4AFC-9911-A050569CA141}" type="pres">
      <dgm:prSet presAssocID="{36CCF38C-76DF-44E6-B101-9CA72453E2E3}" presName="rootText1" presStyleLbl="node0" presStyleIdx="0" presStyleCnt="1" custScaleX="140555" custScaleY="100056">
        <dgm:presLayoutVars>
          <dgm:chMax/>
          <dgm:chPref val="3"/>
        </dgm:presLayoutVars>
      </dgm:prSet>
      <dgm:spPr/>
      <dgm:t>
        <a:bodyPr/>
        <a:lstStyle/>
        <a:p>
          <a:endParaRPr lang="en-NZ"/>
        </a:p>
      </dgm:t>
    </dgm:pt>
    <dgm:pt modelId="{8EB6703D-FA67-4839-9365-FBE9EEBC31A6}" type="pres">
      <dgm:prSet presAssocID="{36CCF38C-76DF-44E6-B101-9CA72453E2E3}" presName="titleText1" presStyleLbl="fgAcc0" presStyleIdx="0" presStyleCnt="1" custScaleX="160634" custScaleY="111690">
        <dgm:presLayoutVars>
          <dgm:chMax val="0"/>
          <dgm:chPref val="0"/>
        </dgm:presLayoutVars>
      </dgm:prSet>
      <dgm:spPr/>
      <dgm:t>
        <a:bodyPr/>
        <a:lstStyle/>
        <a:p>
          <a:endParaRPr lang="en-NZ"/>
        </a:p>
      </dgm:t>
    </dgm:pt>
    <dgm:pt modelId="{EC3436A9-40EA-47EA-B668-314FA1DBAAE7}" type="pres">
      <dgm:prSet presAssocID="{36CCF38C-76DF-44E6-B101-9CA72453E2E3}" presName="rootConnector1" presStyleLbl="node1" presStyleIdx="0" presStyleCnt="3"/>
      <dgm:spPr/>
      <dgm:t>
        <a:bodyPr/>
        <a:lstStyle/>
        <a:p>
          <a:endParaRPr lang="en-NZ"/>
        </a:p>
      </dgm:t>
    </dgm:pt>
    <dgm:pt modelId="{D8811ED5-608D-4EBB-95FF-D638D9E7C33F}" type="pres">
      <dgm:prSet presAssocID="{36CCF38C-76DF-44E6-B101-9CA72453E2E3}" presName="hierChild2" presStyleCnt="0"/>
      <dgm:spPr/>
    </dgm:pt>
    <dgm:pt modelId="{9EBA014E-FEDF-48EE-ACDB-207BCE176DB0}" type="pres">
      <dgm:prSet presAssocID="{9B3AD36C-EC52-48F4-9567-4535060C5159}" presName="Name37" presStyleLbl="parChTrans1D2" presStyleIdx="0" presStyleCnt="4"/>
      <dgm:spPr/>
      <dgm:t>
        <a:bodyPr/>
        <a:lstStyle/>
        <a:p>
          <a:endParaRPr lang="en-NZ"/>
        </a:p>
      </dgm:t>
    </dgm:pt>
    <dgm:pt modelId="{3A54BA12-F3F2-4EEF-8BD5-2BA591025939}" type="pres">
      <dgm:prSet presAssocID="{61C61FD3-C522-468C-968A-8E2273FF0B77}" presName="hierRoot2" presStyleCnt="0">
        <dgm:presLayoutVars>
          <dgm:hierBranch val="init"/>
        </dgm:presLayoutVars>
      </dgm:prSet>
      <dgm:spPr/>
    </dgm:pt>
    <dgm:pt modelId="{B031C753-6557-4533-8013-657BDA5EF149}" type="pres">
      <dgm:prSet presAssocID="{61C61FD3-C522-468C-968A-8E2273FF0B77}" presName="rootComposite" presStyleCnt="0"/>
      <dgm:spPr/>
    </dgm:pt>
    <dgm:pt modelId="{D77E0FB1-75B1-45C9-8D7B-58665E996072}" type="pres">
      <dgm:prSet presAssocID="{61C61FD3-C522-468C-968A-8E2273FF0B77}" presName="rootText" presStyleLbl="node1" presStyleIdx="0" presStyleCnt="3" custScaleX="140555" custScaleY="100056">
        <dgm:presLayoutVars>
          <dgm:chMax/>
          <dgm:chPref val="3"/>
        </dgm:presLayoutVars>
      </dgm:prSet>
      <dgm:spPr/>
      <dgm:t>
        <a:bodyPr/>
        <a:lstStyle/>
        <a:p>
          <a:endParaRPr lang="en-NZ"/>
        </a:p>
      </dgm:t>
    </dgm:pt>
    <dgm:pt modelId="{60B4EB8E-9275-4837-9009-273382BC2A2D}" type="pres">
      <dgm:prSet presAssocID="{61C61FD3-C522-468C-968A-8E2273FF0B77}" presName="titleText2" presStyleLbl="fgAcc1" presStyleIdx="0" presStyleCnt="3" custScaleX="160634" custScaleY="111690">
        <dgm:presLayoutVars>
          <dgm:chMax val="0"/>
          <dgm:chPref val="0"/>
        </dgm:presLayoutVars>
      </dgm:prSet>
      <dgm:spPr/>
      <dgm:t>
        <a:bodyPr/>
        <a:lstStyle/>
        <a:p>
          <a:endParaRPr lang="en-NZ"/>
        </a:p>
      </dgm:t>
    </dgm:pt>
    <dgm:pt modelId="{1D94006F-73DD-4EA6-9452-23254A9D08CE}" type="pres">
      <dgm:prSet presAssocID="{61C61FD3-C522-468C-968A-8E2273FF0B77}" presName="rootConnector" presStyleLbl="node2" presStyleIdx="0" presStyleCnt="0"/>
      <dgm:spPr/>
      <dgm:t>
        <a:bodyPr/>
        <a:lstStyle/>
        <a:p>
          <a:endParaRPr lang="en-NZ"/>
        </a:p>
      </dgm:t>
    </dgm:pt>
    <dgm:pt modelId="{41CAF139-37E7-4930-8C35-D4D1646EC2FF}" type="pres">
      <dgm:prSet presAssocID="{61C61FD3-C522-468C-968A-8E2273FF0B77}" presName="hierChild4" presStyleCnt="0"/>
      <dgm:spPr/>
    </dgm:pt>
    <dgm:pt modelId="{A3B83CA2-1C9F-490A-8FFC-5948B5AA1866}" type="pres">
      <dgm:prSet presAssocID="{61C61FD3-C522-468C-968A-8E2273FF0B77}" presName="hierChild5" presStyleCnt="0"/>
      <dgm:spPr/>
    </dgm:pt>
    <dgm:pt modelId="{DCA81DFA-26D3-4C9E-AD92-DCA0ABB57BE0}" type="pres">
      <dgm:prSet presAssocID="{F495B803-B69C-4D06-B363-CDEF6CF7D3DD}" presName="Name37" presStyleLbl="parChTrans1D2" presStyleIdx="1" presStyleCnt="4"/>
      <dgm:spPr/>
      <dgm:t>
        <a:bodyPr/>
        <a:lstStyle/>
        <a:p>
          <a:endParaRPr lang="en-NZ"/>
        </a:p>
      </dgm:t>
    </dgm:pt>
    <dgm:pt modelId="{CEF5C0D1-1AF5-4568-933B-7FFC2E2ECE3A}" type="pres">
      <dgm:prSet presAssocID="{5EF1CFC8-3DB8-41C9-8594-3E734AAD48BE}" presName="hierRoot2" presStyleCnt="0">
        <dgm:presLayoutVars>
          <dgm:hierBranch val="init"/>
        </dgm:presLayoutVars>
      </dgm:prSet>
      <dgm:spPr/>
    </dgm:pt>
    <dgm:pt modelId="{DE9D1E42-C6A5-46D2-85DE-CBE804B6B0B5}" type="pres">
      <dgm:prSet presAssocID="{5EF1CFC8-3DB8-41C9-8594-3E734AAD48BE}" presName="rootComposite" presStyleCnt="0"/>
      <dgm:spPr/>
    </dgm:pt>
    <dgm:pt modelId="{B4A67B37-5011-404C-BB56-65AB4B68E036}" type="pres">
      <dgm:prSet presAssocID="{5EF1CFC8-3DB8-41C9-8594-3E734AAD48BE}" presName="rootText" presStyleLbl="node1" presStyleIdx="1" presStyleCnt="3" custScaleX="140555">
        <dgm:presLayoutVars>
          <dgm:chMax/>
          <dgm:chPref val="3"/>
        </dgm:presLayoutVars>
      </dgm:prSet>
      <dgm:spPr/>
      <dgm:t>
        <a:bodyPr/>
        <a:lstStyle/>
        <a:p>
          <a:endParaRPr lang="en-NZ"/>
        </a:p>
      </dgm:t>
    </dgm:pt>
    <dgm:pt modelId="{63C62320-D173-4976-AAA5-4E488C676EBE}" type="pres">
      <dgm:prSet presAssocID="{5EF1CFC8-3DB8-41C9-8594-3E734AAD48BE}" presName="titleText2" presStyleLbl="fgAcc1" presStyleIdx="1" presStyleCnt="3" custScaleX="160634" custScaleY="111690">
        <dgm:presLayoutVars>
          <dgm:chMax val="0"/>
          <dgm:chPref val="0"/>
        </dgm:presLayoutVars>
      </dgm:prSet>
      <dgm:spPr/>
      <dgm:t>
        <a:bodyPr/>
        <a:lstStyle/>
        <a:p>
          <a:endParaRPr lang="en-NZ"/>
        </a:p>
      </dgm:t>
    </dgm:pt>
    <dgm:pt modelId="{AA170E9D-3B25-4D9B-B30D-DD7CC78F21E0}" type="pres">
      <dgm:prSet presAssocID="{5EF1CFC8-3DB8-41C9-8594-3E734AAD48BE}" presName="rootConnector" presStyleLbl="node2" presStyleIdx="0" presStyleCnt="0"/>
      <dgm:spPr/>
      <dgm:t>
        <a:bodyPr/>
        <a:lstStyle/>
        <a:p>
          <a:endParaRPr lang="en-NZ"/>
        </a:p>
      </dgm:t>
    </dgm:pt>
    <dgm:pt modelId="{EDE6E748-3BFD-4303-9369-0F2EED7B4A14}" type="pres">
      <dgm:prSet presAssocID="{5EF1CFC8-3DB8-41C9-8594-3E734AAD48BE}" presName="hierChild4" presStyleCnt="0"/>
      <dgm:spPr/>
    </dgm:pt>
    <dgm:pt modelId="{399B4F13-83C5-4155-B6BB-B4D08981C67E}" type="pres">
      <dgm:prSet presAssocID="{5EF1CFC8-3DB8-41C9-8594-3E734AAD48BE}" presName="hierChild5" presStyleCnt="0"/>
      <dgm:spPr/>
    </dgm:pt>
    <dgm:pt modelId="{9B0DDB67-F30B-4330-848B-DB1AB6979A13}" type="pres">
      <dgm:prSet presAssocID="{9F2C6EBA-65B0-4568-8460-F38AF76AA36A}" presName="Name37" presStyleLbl="parChTrans1D2" presStyleIdx="2" presStyleCnt="4"/>
      <dgm:spPr/>
      <dgm:t>
        <a:bodyPr/>
        <a:lstStyle/>
        <a:p>
          <a:endParaRPr lang="en-NZ"/>
        </a:p>
      </dgm:t>
    </dgm:pt>
    <dgm:pt modelId="{27EDA70A-AD7E-4B0E-8984-6D38086302B9}" type="pres">
      <dgm:prSet presAssocID="{225F244A-C5BB-4744-84C5-A30145C5E26A}" presName="hierRoot2" presStyleCnt="0">
        <dgm:presLayoutVars>
          <dgm:hierBranch val="init"/>
        </dgm:presLayoutVars>
      </dgm:prSet>
      <dgm:spPr/>
    </dgm:pt>
    <dgm:pt modelId="{E9017636-564C-41FE-942A-421BF2B078CC}" type="pres">
      <dgm:prSet presAssocID="{225F244A-C5BB-4744-84C5-A30145C5E26A}" presName="rootComposite" presStyleCnt="0"/>
      <dgm:spPr/>
    </dgm:pt>
    <dgm:pt modelId="{A8F42F6D-D067-4FF8-954A-7A47BB935F95}" type="pres">
      <dgm:prSet presAssocID="{225F244A-C5BB-4744-84C5-A30145C5E26A}" presName="rootText" presStyleLbl="node1" presStyleIdx="2" presStyleCnt="3" custScaleX="140555">
        <dgm:presLayoutVars>
          <dgm:chMax/>
          <dgm:chPref val="3"/>
        </dgm:presLayoutVars>
      </dgm:prSet>
      <dgm:spPr/>
      <dgm:t>
        <a:bodyPr/>
        <a:lstStyle/>
        <a:p>
          <a:endParaRPr lang="en-NZ"/>
        </a:p>
      </dgm:t>
    </dgm:pt>
    <dgm:pt modelId="{4B7BB60C-0C3F-47F4-9E8E-1AB313A0A2F7}" type="pres">
      <dgm:prSet presAssocID="{225F244A-C5BB-4744-84C5-A30145C5E26A}" presName="titleText2" presStyleLbl="fgAcc1" presStyleIdx="2" presStyleCnt="3" custScaleX="160634" custScaleY="111690">
        <dgm:presLayoutVars>
          <dgm:chMax val="0"/>
          <dgm:chPref val="0"/>
        </dgm:presLayoutVars>
      </dgm:prSet>
      <dgm:spPr/>
      <dgm:t>
        <a:bodyPr/>
        <a:lstStyle/>
        <a:p>
          <a:endParaRPr lang="en-NZ"/>
        </a:p>
      </dgm:t>
    </dgm:pt>
    <dgm:pt modelId="{B0F8F989-6C15-4F8C-B867-A35DB4AA80DA}" type="pres">
      <dgm:prSet presAssocID="{225F244A-C5BB-4744-84C5-A30145C5E26A}" presName="rootConnector" presStyleLbl="node2" presStyleIdx="0" presStyleCnt="0"/>
      <dgm:spPr/>
      <dgm:t>
        <a:bodyPr/>
        <a:lstStyle/>
        <a:p>
          <a:endParaRPr lang="en-NZ"/>
        </a:p>
      </dgm:t>
    </dgm:pt>
    <dgm:pt modelId="{47308B56-111B-4DF1-8F6A-6724FBAA1D1A}" type="pres">
      <dgm:prSet presAssocID="{225F244A-C5BB-4744-84C5-A30145C5E26A}" presName="hierChild4" presStyleCnt="0"/>
      <dgm:spPr/>
    </dgm:pt>
    <dgm:pt modelId="{B8613514-7537-44EA-81F1-B65908D13579}" type="pres">
      <dgm:prSet presAssocID="{225F244A-C5BB-4744-84C5-A30145C5E26A}" presName="hierChild5" presStyleCnt="0"/>
      <dgm:spPr/>
    </dgm:pt>
    <dgm:pt modelId="{FAB820B9-AFFB-4ECE-962B-53A536AC9CF3}" type="pres">
      <dgm:prSet presAssocID="{36CCF38C-76DF-44E6-B101-9CA72453E2E3}" presName="hierChild3" presStyleCnt="0"/>
      <dgm:spPr/>
    </dgm:pt>
    <dgm:pt modelId="{0D14A24B-06A4-4700-BF50-D5DC64A096B1}" type="pres">
      <dgm:prSet presAssocID="{7A21835C-2AF6-4317-9DB1-FFDC0142B026}" presName="Name96" presStyleLbl="parChTrans1D2" presStyleIdx="3" presStyleCnt="4"/>
      <dgm:spPr/>
      <dgm:t>
        <a:bodyPr/>
        <a:lstStyle/>
        <a:p>
          <a:endParaRPr lang="en-NZ"/>
        </a:p>
      </dgm:t>
    </dgm:pt>
    <dgm:pt modelId="{E78CED87-536A-44EF-9956-D51CD26393B1}" type="pres">
      <dgm:prSet presAssocID="{8CDBC4BF-A478-4D01-80CD-43B05E2CC850}" presName="hierRoot3" presStyleCnt="0">
        <dgm:presLayoutVars>
          <dgm:hierBranch val="init"/>
        </dgm:presLayoutVars>
      </dgm:prSet>
      <dgm:spPr/>
    </dgm:pt>
    <dgm:pt modelId="{741C8E0C-E050-4656-AD60-1484AE5944A9}" type="pres">
      <dgm:prSet presAssocID="{8CDBC4BF-A478-4D01-80CD-43B05E2CC850}" presName="rootComposite3" presStyleCnt="0"/>
      <dgm:spPr/>
    </dgm:pt>
    <dgm:pt modelId="{F10E33E2-93C1-447C-91B3-FADA6E3DCC51}" type="pres">
      <dgm:prSet presAssocID="{8CDBC4BF-A478-4D01-80CD-43B05E2CC850}" presName="rootText3" presStyleLbl="asst1" presStyleIdx="0" presStyleCnt="1" custScaleX="140555" custScaleY="100056">
        <dgm:presLayoutVars>
          <dgm:chPref val="3"/>
        </dgm:presLayoutVars>
      </dgm:prSet>
      <dgm:spPr/>
      <dgm:t>
        <a:bodyPr/>
        <a:lstStyle/>
        <a:p>
          <a:endParaRPr lang="en-NZ"/>
        </a:p>
      </dgm:t>
    </dgm:pt>
    <dgm:pt modelId="{EE6A0F62-EC70-4F6E-AE09-E77DBB2804CF}" type="pres">
      <dgm:prSet presAssocID="{8CDBC4BF-A478-4D01-80CD-43B05E2CC850}" presName="titleText3" presStyleLbl="fgAcc2" presStyleIdx="0" presStyleCnt="1" custScaleX="160634" custScaleY="175989">
        <dgm:presLayoutVars>
          <dgm:chMax val="0"/>
          <dgm:chPref val="0"/>
        </dgm:presLayoutVars>
      </dgm:prSet>
      <dgm:spPr/>
      <dgm:t>
        <a:bodyPr/>
        <a:lstStyle/>
        <a:p>
          <a:endParaRPr lang="en-NZ"/>
        </a:p>
      </dgm:t>
    </dgm:pt>
    <dgm:pt modelId="{77064F49-0EAB-4D4B-B340-342A9982CCA9}" type="pres">
      <dgm:prSet presAssocID="{8CDBC4BF-A478-4D01-80CD-43B05E2CC850}" presName="rootConnector3" presStyleLbl="asst1" presStyleIdx="0" presStyleCnt="1"/>
      <dgm:spPr/>
      <dgm:t>
        <a:bodyPr/>
        <a:lstStyle/>
        <a:p>
          <a:endParaRPr lang="en-NZ"/>
        </a:p>
      </dgm:t>
    </dgm:pt>
    <dgm:pt modelId="{B5EE3E78-B3D4-4EA0-9060-0C85A072F820}" type="pres">
      <dgm:prSet presAssocID="{8CDBC4BF-A478-4D01-80CD-43B05E2CC850}" presName="hierChild6" presStyleCnt="0"/>
      <dgm:spPr/>
    </dgm:pt>
    <dgm:pt modelId="{47D49762-2745-4AF6-8422-31A7D6A466BB}" type="pres">
      <dgm:prSet presAssocID="{8CDBC4BF-A478-4D01-80CD-43B05E2CC850}" presName="hierChild7" presStyleCnt="0"/>
      <dgm:spPr/>
    </dgm:pt>
  </dgm:ptLst>
  <dgm:cxnLst>
    <dgm:cxn modelId="{334BFBE0-3BCC-4E98-A062-A1062D5674D0}" type="presOf" srcId="{5EF1CFC8-3DB8-41C9-8594-3E734AAD48BE}" destId="{AA170E9D-3B25-4D9B-B30D-DD7CC78F21E0}" srcOrd="1" destOrd="0" presId="urn:microsoft.com/office/officeart/2008/layout/NameandTitleOrganizationalChart"/>
    <dgm:cxn modelId="{2FB35EDE-F700-4E18-A4E7-5BABAE72F394}" type="presOf" srcId="{36CCF38C-76DF-44E6-B101-9CA72453E2E3}" destId="{EC3436A9-40EA-47EA-B668-314FA1DBAAE7}" srcOrd="1" destOrd="0" presId="urn:microsoft.com/office/officeart/2008/layout/NameandTitleOrganizationalChart"/>
    <dgm:cxn modelId="{62C713D9-6A75-4A30-AF10-72754C04B8BD}" srcId="{36CCF38C-76DF-44E6-B101-9CA72453E2E3}" destId="{225F244A-C5BB-4744-84C5-A30145C5E26A}" srcOrd="3" destOrd="0" parTransId="{9F2C6EBA-65B0-4568-8460-F38AF76AA36A}" sibTransId="{896AD59D-589D-4E12-82A0-7A27F48407D4}"/>
    <dgm:cxn modelId="{0B66FF16-6F08-4E29-A680-2AF76DB2ABB5}" type="presOf" srcId="{8B55E32C-8EC1-4603-B92F-68BAEB98F874}" destId="{EE6A0F62-EC70-4F6E-AE09-E77DBB2804CF}" srcOrd="0" destOrd="0" presId="urn:microsoft.com/office/officeart/2008/layout/NameandTitleOrganizationalChart"/>
    <dgm:cxn modelId="{53319F46-0F09-40B8-9B40-1F97E706C181}" srcId="{E7B3FDAD-80B2-4365-AAE1-2A6555C43931}" destId="{36CCF38C-76DF-44E6-B101-9CA72453E2E3}" srcOrd="0" destOrd="0" parTransId="{51E90826-B449-4987-9ADA-02D1F71D4DD2}" sibTransId="{8F2B93E3-3ECF-4B50-8F65-BB83D20AC0D3}"/>
    <dgm:cxn modelId="{38AF6613-5155-4AB0-9679-D4B372A7D192}" srcId="{36CCF38C-76DF-44E6-B101-9CA72453E2E3}" destId="{61C61FD3-C522-468C-968A-8E2273FF0B77}" srcOrd="1" destOrd="0" parTransId="{9B3AD36C-EC52-48F4-9567-4535060C5159}" sibTransId="{F7ECF99E-AA3E-4567-9833-C5FDE1C07770}"/>
    <dgm:cxn modelId="{9C60CD70-823E-4E2E-AE47-5D23F1A9BAD8}" type="presOf" srcId="{F7ECF99E-AA3E-4567-9833-C5FDE1C07770}" destId="{60B4EB8E-9275-4837-9009-273382BC2A2D}" srcOrd="0" destOrd="0" presId="urn:microsoft.com/office/officeart/2008/layout/NameandTitleOrganizationalChart"/>
    <dgm:cxn modelId="{BCEECF12-8C3B-47F6-9460-5965328D91B9}" type="presOf" srcId="{8CDBC4BF-A478-4D01-80CD-43B05E2CC850}" destId="{F10E33E2-93C1-447C-91B3-FADA6E3DCC51}" srcOrd="0" destOrd="0" presId="urn:microsoft.com/office/officeart/2008/layout/NameandTitleOrganizationalChart"/>
    <dgm:cxn modelId="{2895CF42-2180-405D-A6FD-FE2B9B84A1DF}" type="presOf" srcId="{9B3AD36C-EC52-48F4-9567-4535060C5159}" destId="{9EBA014E-FEDF-48EE-ACDB-207BCE176DB0}" srcOrd="0" destOrd="0" presId="urn:microsoft.com/office/officeart/2008/layout/NameandTitleOrganizationalChart"/>
    <dgm:cxn modelId="{CF36AD96-0DB8-44DF-A540-17AD4E20F7B7}" type="presOf" srcId="{5EF1CFC8-3DB8-41C9-8594-3E734AAD48BE}" destId="{B4A67B37-5011-404C-BB56-65AB4B68E036}" srcOrd="0" destOrd="0" presId="urn:microsoft.com/office/officeart/2008/layout/NameandTitleOrganizationalChart"/>
    <dgm:cxn modelId="{5DA3F810-8847-4144-B8C5-2D1EDDDF8CE3}" type="presOf" srcId="{61C61FD3-C522-468C-968A-8E2273FF0B77}" destId="{D77E0FB1-75B1-45C9-8D7B-58665E996072}" srcOrd="0" destOrd="0" presId="urn:microsoft.com/office/officeart/2008/layout/NameandTitleOrganizationalChart"/>
    <dgm:cxn modelId="{D56DED53-8F5F-4EA6-BE1C-E943833BC6CE}" type="presOf" srcId="{9F2C6EBA-65B0-4568-8460-F38AF76AA36A}" destId="{9B0DDB67-F30B-4330-848B-DB1AB6979A13}" srcOrd="0" destOrd="0" presId="urn:microsoft.com/office/officeart/2008/layout/NameandTitleOrganizationalChart"/>
    <dgm:cxn modelId="{7381B74F-8C4E-405C-AB55-7A8649CFB25E}" srcId="{36CCF38C-76DF-44E6-B101-9CA72453E2E3}" destId="{8CDBC4BF-A478-4D01-80CD-43B05E2CC850}" srcOrd="0" destOrd="0" parTransId="{7A21835C-2AF6-4317-9DB1-FFDC0142B026}" sibTransId="{8B55E32C-8EC1-4603-B92F-68BAEB98F874}"/>
    <dgm:cxn modelId="{3A825929-4C5B-4BEA-A00B-DF3C55F193C6}" type="presOf" srcId="{61C61FD3-C522-468C-968A-8E2273FF0B77}" destId="{1D94006F-73DD-4EA6-9452-23254A9D08CE}" srcOrd="1" destOrd="0" presId="urn:microsoft.com/office/officeart/2008/layout/NameandTitleOrganizationalChart"/>
    <dgm:cxn modelId="{49335EBD-661E-4AB0-9BD8-A1EDC5375A3B}" type="presOf" srcId="{36CCF38C-76DF-44E6-B101-9CA72453E2E3}" destId="{7CD31910-91D5-4AFC-9911-A050569CA141}" srcOrd="0" destOrd="0" presId="urn:microsoft.com/office/officeart/2008/layout/NameandTitleOrganizationalChart"/>
    <dgm:cxn modelId="{A5174C75-94B8-4B1F-8CEF-C75F4845C48E}" type="presOf" srcId="{896AD59D-589D-4E12-82A0-7A27F48407D4}" destId="{4B7BB60C-0C3F-47F4-9E8E-1AB313A0A2F7}" srcOrd="0" destOrd="0" presId="urn:microsoft.com/office/officeart/2008/layout/NameandTitleOrganizationalChart"/>
    <dgm:cxn modelId="{3D2491A3-2043-4709-A3C7-51E33D111D2E}" type="presOf" srcId="{E7B3FDAD-80B2-4365-AAE1-2A6555C43931}" destId="{D704EB74-7B8D-4591-9DA4-CB3D71BD47DD}" srcOrd="0" destOrd="0" presId="urn:microsoft.com/office/officeart/2008/layout/NameandTitleOrganizationalChart"/>
    <dgm:cxn modelId="{A0A217D4-0462-40E1-A52F-4E116B5606EF}" srcId="{36CCF38C-76DF-44E6-B101-9CA72453E2E3}" destId="{5EF1CFC8-3DB8-41C9-8594-3E734AAD48BE}" srcOrd="2" destOrd="0" parTransId="{F495B803-B69C-4D06-B363-CDEF6CF7D3DD}" sibTransId="{343D320F-6EF6-4F2B-A9F2-AAC2C4928636}"/>
    <dgm:cxn modelId="{DA0787F2-7082-4717-A18C-50AF89AEAAC8}" type="presOf" srcId="{8CDBC4BF-A478-4D01-80CD-43B05E2CC850}" destId="{77064F49-0EAB-4D4B-B340-342A9982CCA9}" srcOrd="1" destOrd="0" presId="urn:microsoft.com/office/officeart/2008/layout/NameandTitleOrganizationalChart"/>
    <dgm:cxn modelId="{8A1CA10E-4655-4CDD-9274-A01C4A7A6534}" type="presOf" srcId="{8F2B93E3-3ECF-4B50-8F65-BB83D20AC0D3}" destId="{8EB6703D-FA67-4839-9365-FBE9EEBC31A6}" srcOrd="0" destOrd="0" presId="urn:microsoft.com/office/officeart/2008/layout/NameandTitleOrganizationalChart"/>
    <dgm:cxn modelId="{BF743D7D-7BB8-42C8-A59F-6BD305B6FF6C}" type="presOf" srcId="{225F244A-C5BB-4744-84C5-A30145C5E26A}" destId="{A8F42F6D-D067-4FF8-954A-7A47BB935F95}" srcOrd="0" destOrd="0" presId="urn:microsoft.com/office/officeart/2008/layout/NameandTitleOrganizationalChart"/>
    <dgm:cxn modelId="{008A0272-D2C0-42D8-A644-6035C344F162}" type="presOf" srcId="{F495B803-B69C-4D06-B363-CDEF6CF7D3DD}" destId="{DCA81DFA-26D3-4C9E-AD92-DCA0ABB57BE0}" srcOrd="0" destOrd="0" presId="urn:microsoft.com/office/officeart/2008/layout/NameandTitleOrganizationalChart"/>
    <dgm:cxn modelId="{B9993289-3585-4EEE-9030-938D2E4E3EAB}" type="presOf" srcId="{225F244A-C5BB-4744-84C5-A30145C5E26A}" destId="{B0F8F989-6C15-4F8C-B867-A35DB4AA80DA}" srcOrd="1" destOrd="0" presId="urn:microsoft.com/office/officeart/2008/layout/NameandTitleOrganizationalChart"/>
    <dgm:cxn modelId="{D3E606DF-B504-461F-9F46-C5B92035726E}" type="presOf" srcId="{343D320F-6EF6-4F2B-A9F2-AAC2C4928636}" destId="{63C62320-D173-4976-AAA5-4E488C676EBE}" srcOrd="0" destOrd="0" presId="urn:microsoft.com/office/officeart/2008/layout/NameandTitleOrganizationalChart"/>
    <dgm:cxn modelId="{E0549C84-B94D-4482-A805-2C9C9319CF4A}" type="presOf" srcId="{7A21835C-2AF6-4317-9DB1-FFDC0142B026}" destId="{0D14A24B-06A4-4700-BF50-D5DC64A096B1}" srcOrd="0" destOrd="0" presId="urn:microsoft.com/office/officeart/2008/layout/NameandTitleOrganizationalChart"/>
    <dgm:cxn modelId="{68180551-70D5-4981-985E-FD93ABC5B5ED}" type="presParOf" srcId="{D704EB74-7B8D-4591-9DA4-CB3D71BD47DD}" destId="{4F1FDD06-46F4-4FC2-BCF9-7382A8106241}" srcOrd="0" destOrd="0" presId="urn:microsoft.com/office/officeart/2008/layout/NameandTitleOrganizationalChart"/>
    <dgm:cxn modelId="{9B037D45-2F05-4A2E-83DA-3E87628D183A}" type="presParOf" srcId="{4F1FDD06-46F4-4FC2-BCF9-7382A8106241}" destId="{CBB946C4-F8D6-4AFD-8415-471D825A5CCB}" srcOrd="0" destOrd="0" presId="urn:microsoft.com/office/officeart/2008/layout/NameandTitleOrganizationalChart"/>
    <dgm:cxn modelId="{43D0C73D-04E5-493B-A26F-11617633D776}" type="presParOf" srcId="{CBB946C4-F8D6-4AFD-8415-471D825A5CCB}" destId="{7CD31910-91D5-4AFC-9911-A050569CA141}" srcOrd="0" destOrd="0" presId="urn:microsoft.com/office/officeart/2008/layout/NameandTitleOrganizationalChart"/>
    <dgm:cxn modelId="{5837F31F-284B-4A41-9EEC-BD579C461DA2}" type="presParOf" srcId="{CBB946C4-F8D6-4AFD-8415-471D825A5CCB}" destId="{8EB6703D-FA67-4839-9365-FBE9EEBC31A6}" srcOrd="1" destOrd="0" presId="urn:microsoft.com/office/officeart/2008/layout/NameandTitleOrganizationalChart"/>
    <dgm:cxn modelId="{29C5F374-4BF8-4D5B-BADC-3F38CAB5A88E}" type="presParOf" srcId="{CBB946C4-F8D6-4AFD-8415-471D825A5CCB}" destId="{EC3436A9-40EA-47EA-B668-314FA1DBAAE7}" srcOrd="2" destOrd="0" presId="urn:microsoft.com/office/officeart/2008/layout/NameandTitleOrganizationalChart"/>
    <dgm:cxn modelId="{7F973012-EC6E-45AC-9B72-8098DD7F0A3C}" type="presParOf" srcId="{4F1FDD06-46F4-4FC2-BCF9-7382A8106241}" destId="{D8811ED5-608D-4EBB-95FF-D638D9E7C33F}" srcOrd="1" destOrd="0" presId="urn:microsoft.com/office/officeart/2008/layout/NameandTitleOrganizationalChart"/>
    <dgm:cxn modelId="{90B0E70D-70C7-43F1-B789-198F398A795B}" type="presParOf" srcId="{D8811ED5-608D-4EBB-95FF-D638D9E7C33F}" destId="{9EBA014E-FEDF-48EE-ACDB-207BCE176DB0}" srcOrd="0" destOrd="0" presId="urn:microsoft.com/office/officeart/2008/layout/NameandTitleOrganizationalChart"/>
    <dgm:cxn modelId="{EE2E2A73-6B95-4EA9-B8ED-01807CFB87B6}" type="presParOf" srcId="{D8811ED5-608D-4EBB-95FF-D638D9E7C33F}" destId="{3A54BA12-F3F2-4EEF-8BD5-2BA591025939}" srcOrd="1" destOrd="0" presId="urn:microsoft.com/office/officeart/2008/layout/NameandTitleOrganizationalChart"/>
    <dgm:cxn modelId="{EC0419B3-3FBD-4BDF-A79F-331752E8B831}" type="presParOf" srcId="{3A54BA12-F3F2-4EEF-8BD5-2BA591025939}" destId="{B031C753-6557-4533-8013-657BDA5EF149}" srcOrd="0" destOrd="0" presId="urn:microsoft.com/office/officeart/2008/layout/NameandTitleOrganizationalChart"/>
    <dgm:cxn modelId="{002D8B07-5098-425D-BFB9-3977BF6A4DD1}" type="presParOf" srcId="{B031C753-6557-4533-8013-657BDA5EF149}" destId="{D77E0FB1-75B1-45C9-8D7B-58665E996072}" srcOrd="0" destOrd="0" presId="urn:microsoft.com/office/officeart/2008/layout/NameandTitleOrganizationalChart"/>
    <dgm:cxn modelId="{BF6A9F2B-39CD-4FC6-9DEF-BDDACA9617AC}" type="presParOf" srcId="{B031C753-6557-4533-8013-657BDA5EF149}" destId="{60B4EB8E-9275-4837-9009-273382BC2A2D}" srcOrd="1" destOrd="0" presId="urn:microsoft.com/office/officeart/2008/layout/NameandTitleOrganizationalChart"/>
    <dgm:cxn modelId="{41AA4870-3404-4461-B4F7-3F92F75B64A0}" type="presParOf" srcId="{B031C753-6557-4533-8013-657BDA5EF149}" destId="{1D94006F-73DD-4EA6-9452-23254A9D08CE}" srcOrd="2" destOrd="0" presId="urn:microsoft.com/office/officeart/2008/layout/NameandTitleOrganizationalChart"/>
    <dgm:cxn modelId="{C4FCE212-5542-48A2-8218-FB8BA5683427}" type="presParOf" srcId="{3A54BA12-F3F2-4EEF-8BD5-2BA591025939}" destId="{41CAF139-37E7-4930-8C35-D4D1646EC2FF}" srcOrd="1" destOrd="0" presId="urn:microsoft.com/office/officeart/2008/layout/NameandTitleOrganizationalChart"/>
    <dgm:cxn modelId="{B9B921D0-33F6-4192-9EC6-65B13AB1B161}" type="presParOf" srcId="{3A54BA12-F3F2-4EEF-8BD5-2BA591025939}" destId="{A3B83CA2-1C9F-490A-8FFC-5948B5AA1866}" srcOrd="2" destOrd="0" presId="urn:microsoft.com/office/officeart/2008/layout/NameandTitleOrganizationalChart"/>
    <dgm:cxn modelId="{3387981E-3DB6-470F-8C43-04E4AB795D64}" type="presParOf" srcId="{D8811ED5-608D-4EBB-95FF-D638D9E7C33F}" destId="{DCA81DFA-26D3-4C9E-AD92-DCA0ABB57BE0}" srcOrd="2" destOrd="0" presId="urn:microsoft.com/office/officeart/2008/layout/NameandTitleOrganizationalChart"/>
    <dgm:cxn modelId="{8E2FBA2A-59B4-4809-ACB9-F8F814EF2C0E}" type="presParOf" srcId="{D8811ED5-608D-4EBB-95FF-D638D9E7C33F}" destId="{CEF5C0D1-1AF5-4568-933B-7FFC2E2ECE3A}" srcOrd="3" destOrd="0" presId="urn:microsoft.com/office/officeart/2008/layout/NameandTitleOrganizationalChart"/>
    <dgm:cxn modelId="{C81FD10C-4CEF-460B-A787-CC8E6486D099}" type="presParOf" srcId="{CEF5C0D1-1AF5-4568-933B-7FFC2E2ECE3A}" destId="{DE9D1E42-C6A5-46D2-85DE-CBE804B6B0B5}" srcOrd="0" destOrd="0" presId="urn:microsoft.com/office/officeart/2008/layout/NameandTitleOrganizationalChart"/>
    <dgm:cxn modelId="{A131971F-4CF3-4569-808E-92120D8383B4}" type="presParOf" srcId="{DE9D1E42-C6A5-46D2-85DE-CBE804B6B0B5}" destId="{B4A67B37-5011-404C-BB56-65AB4B68E036}" srcOrd="0" destOrd="0" presId="urn:microsoft.com/office/officeart/2008/layout/NameandTitleOrganizationalChart"/>
    <dgm:cxn modelId="{A66B77D5-C79E-4DF1-A24D-D17DAE370900}" type="presParOf" srcId="{DE9D1E42-C6A5-46D2-85DE-CBE804B6B0B5}" destId="{63C62320-D173-4976-AAA5-4E488C676EBE}" srcOrd="1" destOrd="0" presId="urn:microsoft.com/office/officeart/2008/layout/NameandTitleOrganizationalChart"/>
    <dgm:cxn modelId="{B412C3BC-5875-4F07-AD4A-761B2F22BE53}" type="presParOf" srcId="{DE9D1E42-C6A5-46D2-85DE-CBE804B6B0B5}" destId="{AA170E9D-3B25-4D9B-B30D-DD7CC78F21E0}" srcOrd="2" destOrd="0" presId="urn:microsoft.com/office/officeart/2008/layout/NameandTitleOrganizationalChart"/>
    <dgm:cxn modelId="{4FD8F19B-9DA8-408A-BC8F-34C4EDF6540F}" type="presParOf" srcId="{CEF5C0D1-1AF5-4568-933B-7FFC2E2ECE3A}" destId="{EDE6E748-3BFD-4303-9369-0F2EED7B4A14}" srcOrd="1" destOrd="0" presId="urn:microsoft.com/office/officeart/2008/layout/NameandTitleOrganizationalChart"/>
    <dgm:cxn modelId="{AF5C135C-4A54-4235-A87F-A04C3B03C73B}" type="presParOf" srcId="{CEF5C0D1-1AF5-4568-933B-7FFC2E2ECE3A}" destId="{399B4F13-83C5-4155-B6BB-B4D08981C67E}" srcOrd="2" destOrd="0" presId="urn:microsoft.com/office/officeart/2008/layout/NameandTitleOrganizationalChart"/>
    <dgm:cxn modelId="{A969F85C-AC29-469C-85E4-5614E41CEE15}" type="presParOf" srcId="{D8811ED5-608D-4EBB-95FF-D638D9E7C33F}" destId="{9B0DDB67-F30B-4330-848B-DB1AB6979A13}" srcOrd="4" destOrd="0" presId="urn:microsoft.com/office/officeart/2008/layout/NameandTitleOrganizationalChart"/>
    <dgm:cxn modelId="{EAA4D8CD-F1B9-4339-98C0-80B0B8A6BD47}" type="presParOf" srcId="{D8811ED5-608D-4EBB-95FF-D638D9E7C33F}" destId="{27EDA70A-AD7E-4B0E-8984-6D38086302B9}" srcOrd="5" destOrd="0" presId="urn:microsoft.com/office/officeart/2008/layout/NameandTitleOrganizationalChart"/>
    <dgm:cxn modelId="{1A848453-D7C5-4EF7-BC71-5AB5CEA2129F}" type="presParOf" srcId="{27EDA70A-AD7E-4B0E-8984-6D38086302B9}" destId="{E9017636-564C-41FE-942A-421BF2B078CC}" srcOrd="0" destOrd="0" presId="urn:microsoft.com/office/officeart/2008/layout/NameandTitleOrganizationalChart"/>
    <dgm:cxn modelId="{9C2A6026-6649-489B-93F6-81674D0CADE8}" type="presParOf" srcId="{E9017636-564C-41FE-942A-421BF2B078CC}" destId="{A8F42F6D-D067-4FF8-954A-7A47BB935F95}" srcOrd="0" destOrd="0" presId="urn:microsoft.com/office/officeart/2008/layout/NameandTitleOrganizationalChart"/>
    <dgm:cxn modelId="{E59B8C0E-1624-44A6-9EB8-DCB42E36F2F8}" type="presParOf" srcId="{E9017636-564C-41FE-942A-421BF2B078CC}" destId="{4B7BB60C-0C3F-47F4-9E8E-1AB313A0A2F7}" srcOrd="1" destOrd="0" presId="urn:microsoft.com/office/officeart/2008/layout/NameandTitleOrganizationalChart"/>
    <dgm:cxn modelId="{B0B980C6-11FD-4FBF-92AE-8EE09502CCE0}" type="presParOf" srcId="{E9017636-564C-41FE-942A-421BF2B078CC}" destId="{B0F8F989-6C15-4F8C-B867-A35DB4AA80DA}" srcOrd="2" destOrd="0" presId="urn:microsoft.com/office/officeart/2008/layout/NameandTitleOrganizationalChart"/>
    <dgm:cxn modelId="{AEC0B64D-ACF9-4F7A-A53B-40F6D6168759}" type="presParOf" srcId="{27EDA70A-AD7E-4B0E-8984-6D38086302B9}" destId="{47308B56-111B-4DF1-8F6A-6724FBAA1D1A}" srcOrd="1" destOrd="0" presId="urn:microsoft.com/office/officeart/2008/layout/NameandTitleOrganizationalChart"/>
    <dgm:cxn modelId="{7A1E4196-BBBB-4576-9093-5CFF5BB0A107}" type="presParOf" srcId="{27EDA70A-AD7E-4B0E-8984-6D38086302B9}" destId="{B8613514-7537-44EA-81F1-B65908D13579}" srcOrd="2" destOrd="0" presId="urn:microsoft.com/office/officeart/2008/layout/NameandTitleOrganizationalChart"/>
    <dgm:cxn modelId="{102B6AFB-F058-46E2-A24B-A04B0994F986}" type="presParOf" srcId="{4F1FDD06-46F4-4FC2-BCF9-7382A8106241}" destId="{FAB820B9-AFFB-4ECE-962B-53A536AC9CF3}" srcOrd="2" destOrd="0" presId="urn:microsoft.com/office/officeart/2008/layout/NameandTitleOrganizationalChart"/>
    <dgm:cxn modelId="{7F800ECB-21A6-4C42-B0AA-37E61FD85C76}" type="presParOf" srcId="{FAB820B9-AFFB-4ECE-962B-53A536AC9CF3}" destId="{0D14A24B-06A4-4700-BF50-D5DC64A096B1}" srcOrd="0" destOrd="0" presId="urn:microsoft.com/office/officeart/2008/layout/NameandTitleOrganizationalChart"/>
    <dgm:cxn modelId="{89BAC86C-4AB1-470E-8E05-BAAA174D87D3}" type="presParOf" srcId="{FAB820B9-AFFB-4ECE-962B-53A536AC9CF3}" destId="{E78CED87-536A-44EF-9956-D51CD26393B1}" srcOrd="1" destOrd="0" presId="urn:microsoft.com/office/officeart/2008/layout/NameandTitleOrganizationalChart"/>
    <dgm:cxn modelId="{7CDCC2D8-C925-48A7-8A43-919D034B73B7}" type="presParOf" srcId="{E78CED87-536A-44EF-9956-D51CD26393B1}" destId="{741C8E0C-E050-4656-AD60-1484AE5944A9}" srcOrd="0" destOrd="0" presId="urn:microsoft.com/office/officeart/2008/layout/NameandTitleOrganizationalChart"/>
    <dgm:cxn modelId="{92CF5996-5958-4D01-AAEB-F820EA8B31B8}" type="presParOf" srcId="{741C8E0C-E050-4656-AD60-1484AE5944A9}" destId="{F10E33E2-93C1-447C-91B3-FADA6E3DCC51}" srcOrd="0" destOrd="0" presId="urn:microsoft.com/office/officeart/2008/layout/NameandTitleOrganizationalChart"/>
    <dgm:cxn modelId="{52BD7E65-98AA-4B36-9A1F-5D37AF3CD58B}" type="presParOf" srcId="{741C8E0C-E050-4656-AD60-1484AE5944A9}" destId="{EE6A0F62-EC70-4F6E-AE09-E77DBB2804CF}" srcOrd="1" destOrd="0" presId="urn:microsoft.com/office/officeart/2008/layout/NameandTitleOrganizationalChart"/>
    <dgm:cxn modelId="{D22E912C-9605-4682-8C2B-09F1D7BCEA49}" type="presParOf" srcId="{741C8E0C-E050-4656-AD60-1484AE5944A9}" destId="{77064F49-0EAB-4D4B-B340-342A9982CCA9}" srcOrd="2" destOrd="0" presId="urn:microsoft.com/office/officeart/2008/layout/NameandTitleOrganizationalChart"/>
    <dgm:cxn modelId="{2A8D1429-4EA1-4D9B-91DF-B1EF12384ABA}" type="presParOf" srcId="{E78CED87-536A-44EF-9956-D51CD26393B1}" destId="{B5EE3E78-B3D4-4EA0-9060-0C85A072F820}" srcOrd="1" destOrd="0" presId="urn:microsoft.com/office/officeart/2008/layout/NameandTitleOrganizationalChart"/>
    <dgm:cxn modelId="{62AC56CF-8FE2-4505-BCAE-BB8EC17D2DA1}" type="presParOf" srcId="{E78CED87-536A-44EF-9956-D51CD26393B1}" destId="{47D49762-2745-4AF6-8422-31A7D6A466BB}"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4A24B-06A4-4700-BF50-D5DC64A096B1}">
      <dsp:nvSpPr>
        <dsp:cNvPr id="0" name=""/>
        <dsp:cNvSpPr/>
      </dsp:nvSpPr>
      <dsp:spPr>
        <a:xfrm>
          <a:off x="2898333" y="454179"/>
          <a:ext cx="180057" cy="496932"/>
        </a:xfrm>
        <a:custGeom>
          <a:avLst/>
          <a:gdLst/>
          <a:ahLst/>
          <a:cxnLst/>
          <a:rect l="0" t="0" r="0" b="0"/>
          <a:pathLst>
            <a:path>
              <a:moveTo>
                <a:pt x="180057" y="0"/>
              </a:moveTo>
              <a:lnTo>
                <a:pt x="180057" y="496932"/>
              </a:lnTo>
              <a:lnTo>
                <a:pt x="0" y="496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DDB67-F30B-4330-848B-DB1AB6979A13}">
      <dsp:nvSpPr>
        <dsp:cNvPr id="0" name=""/>
        <dsp:cNvSpPr/>
      </dsp:nvSpPr>
      <dsp:spPr>
        <a:xfrm>
          <a:off x="3078390" y="454179"/>
          <a:ext cx="1589558" cy="1042397"/>
        </a:xfrm>
        <a:custGeom>
          <a:avLst/>
          <a:gdLst/>
          <a:ahLst/>
          <a:cxnLst/>
          <a:rect l="0" t="0" r="0" b="0"/>
          <a:pathLst>
            <a:path>
              <a:moveTo>
                <a:pt x="0" y="0"/>
              </a:moveTo>
              <a:lnTo>
                <a:pt x="0" y="936724"/>
              </a:lnTo>
              <a:lnTo>
                <a:pt x="1589558" y="936724"/>
              </a:lnTo>
              <a:lnTo>
                <a:pt x="1589558" y="1042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A81DFA-26D3-4C9E-AD92-DCA0ABB57BE0}">
      <dsp:nvSpPr>
        <dsp:cNvPr id="0" name=""/>
        <dsp:cNvSpPr/>
      </dsp:nvSpPr>
      <dsp:spPr>
        <a:xfrm>
          <a:off x="3032670" y="454179"/>
          <a:ext cx="91440" cy="1042397"/>
        </a:xfrm>
        <a:custGeom>
          <a:avLst/>
          <a:gdLst/>
          <a:ahLst/>
          <a:cxnLst/>
          <a:rect l="0" t="0" r="0" b="0"/>
          <a:pathLst>
            <a:path>
              <a:moveTo>
                <a:pt x="45720" y="0"/>
              </a:moveTo>
              <a:lnTo>
                <a:pt x="45720" y="1042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BA014E-FEDF-48EE-ACDB-207BCE176DB0}">
      <dsp:nvSpPr>
        <dsp:cNvPr id="0" name=""/>
        <dsp:cNvSpPr/>
      </dsp:nvSpPr>
      <dsp:spPr>
        <a:xfrm>
          <a:off x="1488832" y="454179"/>
          <a:ext cx="1589558" cy="1042397"/>
        </a:xfrm>
        <a:custGeom>
          <a:avLst/>
          <a:gdLst/>
          <a:ahLst/>
          <a:cxnLst/>
          <a:rect l="0" t="0" r="0" b="0"/>
          <a:pathLst>
            <a:path>
              <a:moveTo>
                <a:pt x="1589558" y="0"/>
              </a:moveTo>
              <a:lnTo>
                <a:pt x="1589558" y="936724"/>
              </a:lnTo>
              <a:lnTo>
                <a:pt x="0" y="936724"/>
              </a:lnTo>
              <a:lnTo>
                <a:pt x="0" y="1042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31910-91D5-4AFC-9911-A050569CA141}">
      <dsp:nvSpPr>
        <dsp:cNvPr id="0" name=""/>
        <dsp:cNvSpPr/>
      </dsp:nvSpPr>
      <dsp:spPr>
        <a:xfrm>
          <a:off x="2463668" y="1041"/>
          <a:ext cx="1229443" cy="45313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907" numCol="1" spcCol="1270" anchor="ctr" anchorCtr="0">
          <a:noAutofit/>
        </a:bodyPr>
        <a:lstStyle/>
        <a:p>
          <a:pPr lvl="0" algn="ctr" defTabSz="444500">
            <a:lnSpc>
              <a:spcPct val="90000"/>
            </a:lnSpc>
            <a:spcBef>
              <a:spcPct val="0"/>
            </a:spcBef>
            <a:spcAft>
              <a:spcPct val="35000"/>
            </a:spcAft>
          </a:pPr>
          <a:r>
            <a:rPr lang="en-NZ" sz="1000" kern="1200">
              <a:latin typeface="Arial" panose="020B0604020202020204" pitchFamily="34" charset="0"/>
              <a:cs typeface="Arial" panose="020B0604020202020204" pitchFamily="34" charset="0"/>
            </a:rPr>
            <a:t>One up Manager</a:t>
          </a:r>
        </a:p>
      </dsp:txBody>
      <dsp:txXfrm>
        <a:off x="2463668" y="1041"/>
        <a:ext cx="1229443" cy="453137"/>
      </dsp:txXfrm>
    </dsp:sp>
    <dsp:sp modelId="{8EB6703D-FA67-4839-9365-FBE9EEBC31A6}">
      <dsp:nvSpPr>
        <dsp:cNvPr id="0" name=""/>
        <dsp:cNvSpPr/>
      </dsp:nvSpPr>
      <dsp:spPr>
        <a:xfrm>
          <a:off x="2577312" y="344588"/>
          <a:ext cx="1264568" cy="168608"/>
        </a:xfrm>
        <a:prstGeom prst="rect">
          <a:avLst/>
        </a:prstGeom>
        <a:solidFill>
          <a:schemeClr val="lt1">
            <a:alpha val="90000"/>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Chief Information officer</a:t>
          </a:r>
        </a:p>
      </dsp:txBody>
      <dsp:txXfrm>
        <a:off x="2577312" y="344588"/>
        <a:ext cx="1264568" cy="168608"/>
      </dsp:txXfrm>
    </dsp:sp>
    <dsp:sp modelId="{D77E0FB1-75B1-45C9-8D7B-58665E996072}">
      <dsp:nvSpPr>
        <dsp:cNvPr id="0" name=""/>
        <dsp:cNvSpPr/>
      </dsp:nvSpPr>
      <dsp:spPr>
        <a:xfrm>
          <a:off x="874110" y="1496577"/>
          <a:ext cx="1229443" cy="45313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907" numCol="1" spcCol="1270" anchor="ctr" anchorCtr="0">
          <a:noAutofit/>
        </a:bodyPr>
        <a:lstStyle/>
        <a:p>
          <a:pPr lvl="0" algn="ctr" defTabSz="444500">
            <a:lnSpc>
              <a:spcPct val="90000"/>
            </a:lnSpc>
            <a:spcBef>
              <a:spcPct val="0"/>
            </a:spcBef>
            <a:spcAft>
              <a:spcPct val="35000"/>
            </a:spcAft>
          </a:pPr>
          <a:r>
            <a:rPr lang="en-NZ" sz="1000" kern="1200">
              <a:latin typeface="Arial" panose="020B0604020202020204" pitchFamily="34" charset="0"/>
              <a:cs typeface="Arial" panose="020B0604020202020204" pitchFamily="34" charset="0"/>
            </a:rPr>
            <a:t>Team</a:t>
          </a:r>
        </a:p>
      </dsp:txBody>
      <dsp:txXfrm>
        <a:off x="874110" y="1496577"/>
        <a:ext cx="1229443" cy="453137"/>
      </dsp:txXfrm>
    </dsp:sp>
    <dsp:sp modelId="{60B4EB8E-9275-4837-9009-273382BC2A2D}">
      <dsp:nvSpPr>
        <dsp:cNvPr id="0" name=""/>
        <dsp:cNvSpPr/>
      </dsp:nvSpPr>
      <dsp:spPr>
        <a:xfrm>
          <a:off x="987754" y="1840124"/>
          <a:ext cx="1264568" cy="168608"/>
        </a:xfrm>
        <a:prstGeom prst="rect">
          <a:avLst/>
        </a:prstGeom>
        <a:solidFill>
          <a:schemeClr val="lt1">
            <a:alpha val="90000"/>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IS Telecommunications</a:t>
          </a:r>
        </a:p>
      </dsp:txBody>
      <dsp:txXfrm>
        <a:off x="987754" y="1840124"/>
        <a:ext cx="1264568" cy="168608"/>
      </dsp:txXfrm>
    </dsp:sp>
    <dsp:sp modelId="{B4A67B37-5011-404C-BB56-65AB4B68E036}">
      <dsp:nvSpPr>
        <dsp:cNvPr id="0" name=""/>
        <dsp:cNvSpPr/>
      </dsp:nvSpPr>
      <dsp:spPr>
        <a:xfrm>
          <a:off x="2463668" y="1496577"/>
          <a:ext cx="1229443" cy="452884"/>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907" numCol="1" spcCol="1270" anchor="ctr" anchorCtr="0">
          <a:noAutofit/>
        </a:bodyPr>
        <a:lstStyle/>
        <a:p>
          <a:pPr lvl="0" algn="ctr" defTabSz="444500">
            <a:lnSpc>
              <a:spcPct val="90000"/>
            </a:lnSpc>
            <a:spcBef>
              <a:spcPct val="0"/>
            </a:spcBef>
            <a:spcAft>
              <a:spcPct val="35000"/>
            </a:spcAft>
          </a:pPr>
          <a:r>
            <a:rPr lang="en-NZ" sz="1000" kern="1200">
              <a:latin typeface="Arial" panose="020B0604020202020204" pitchFamily="34" charset="0"/>
              <a:cs typeface="Arial" panose="020B0604020202020204" pitchFamily="34" charset="0"/>
            </a:rPr>
            <a:t>Team</a:t>
          </a:r>
        </a:p>
      </dsp:txBody>
      <dsp:txXfrm>
        <a:off x="2463668" y="1496577"/>
        <a:ext cx="1229443" cy="452884"/>
      </dsp:txXfrm>
    </dsp:sp>
    <dsp:sp modelId="{63C62320-D173-4976-AAA5-4E488C676EBE}">
      <dsp:nvSpPr>
        <dsp:cNvPr id="0" name=""/>
        <dsp:cNvSpPr/>
      </dsp:nvSpPr>
      <dsp:spPr>
        <a:xfrm>
          <a:off x="2577312" y="1839997"/>
          <a:ext cx="1264568" cy="168608"/>
        </a:xfrm>
        <a:prstGeom prst="rect">
          <a:avLst/>
        </a:prstGeom>
        <a:solidFill>
          <a:schemeClr val="lt1">
            <a:alpha val="90000"/>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IS Applications Team</a:t>
          </a:r>
        </a:p>
      </dsp:txBody>
      <dsp:txXfrm>
        <a:off x="2577312" y="1839997"/>
        <a:ext cx="1264568" cy="168608"/>
      </dsp:txXfrm>
    </dsp:sp>
    <dsp:sp modelId="{A8F42F6D-D067-4FF8-954A-7A47BB935F95}">
      <dsp:nvSpPr>
        <dsp:cNvPr id="0" name=""/>
        <dsp:cNvSpPr/>
      </dsp:nvSpPr>
      <dsp:spPr>
        <a:xfrm>
          <a:off x="4053227" y="1496577"/>
          <a:ext cx="1229443" cy="452884"/>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907" numCol="1" spcCol="1270" anchor="ctr" anchorCtr="0">
          <a:noAutofit/>
        </a:bodyPr>
        <a:lstStyle/>
        <a:p>
          <a:pPr lvl="0" algn="ctr" defTabSz="444500">
            <a:lnSpc>
              <a:spcPct val="90000"/>
            </a:lnSpc>
            <a:spcBef>
              <a:spcPct val="0"/>
            </a:spcBef>
            <a:spcAft>
              <a:spcPct val="35000"/>
            </a:spcAft>
          </a:pPr>
          <a:r>
            <a:rPr lang="en-NZ" sz="1000" kern="1200">
              <a:latin typeface="Arial" panose="020B0604020202020204" pitchFamily="34" charset="0"/>
              <a:cs typeface="Arial" panose="020B0604020202020204" pitchFamily="34" charset="0"/>
            </a:rPr>
            <a:t>Team</a:t>
          </a:r>
        </a:p>
      </dsp:txBody>
      <dsp:txXfrm>
        <a:off x="4053227" y="1496577"/>
        <a:ext cx="1229443" cy="452884"/>
      </dsp:txXfrm>
    </dsp:sp>
    <dsp:sp modelId="{4B7BB60C-0C3F-47F4-9E8E-1AB313A0A2F7}">
      <dsp:nvSpPr>
        <dsp:cNvPr id="0" name=""/>
        <dsp:cNvSpPr/>
      </dsp:nvSpPr>
      <dsp:spPr>
        <a:xfrm>
          <a:off x="4166870" y="1839997"/>
          <a:ext cx="1264568" cy="168608"/>
        </a:xfrm>
        <a:prstGeom prst="rect">
          <a:avLst/>
        </a:prstGeom>
        <a:solidFill>
          <a:schemeClr val="lt1">
            <a:alpha val="90000"/>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IS Operations Team</a:t>
          </a:r>
        </a:p>
      </dsp:txBody>
      <dsp:txXfrm>
        <a:off x="4166870" y="1839997"/>
        <a:ext cx="1264568" cy="168608"/>
      </dsp:txXfrm>
    </dsp:sp>
    <dsp:sp modelId="{F10E33E2-93C1-447C-91B3-FADA6E3DCC51}">
      <dsp:nvSpPr>
        <dsp:cNvPr id="0" name=""/>
        <dsp:cNvSpPr/>
      </dsp:nvSpPr>
      <dsp:spPr>
        <a:xfrm>
          <a:off x="1668889" y="724543"/>
          <a:ext cx="1229443" cy="45313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907" numCol="1" spcCol="1270" anchor="ctr" anchorCtr="0">
          <a:noAutofit/>
        </a:bodyPr>
        <a:lstStyle/>
        <a:p>
          <a:pPr lvl="0" algn="ctr" defTabSz="444500">
            <a:lnSpc>
              <a:spcPct val="90000"/>
            </a:lnSpc>
            <a:spcBef>
              <a:spcPct val="0"/>
            </a:spcBef>
            <a:spcAft>
              <a:spcPct val="35000"/>
            </a:spcAft>
          </a:pPr>
          <a:r>
            <a:rPr lang="en-NZ" sz="1000" kern="1200">
              <a:latin typeface="Arial" panose="020B0604020202020204" pitchFamily="34" charset="0"/>
              <a:cs typeface="Arial" panose="020B0604020202020204" pitchFamily="34" charset="0"/>
            </a:rPr>
            <a:t>Line Manager</a:t>
          </a:r>
        </a:p>
      </dsp:txBody>
      <dsp:txXfrm>
        <a:off x="1668889" y="724543"/>
        <a:ext cx="1229443" cy="453137"/>
      </dsp:txXfrm>
    </dsp:sp>
    <dsp:sp modelId="{EE6A0F62-EC70-4F6E-AE09-E77DBB2804CF}">
      <dsp:nvSpPr>
        <dsp:cNvPr id="0" name=""/>
        <dsp:cNvSpPr/>
      </dsp:nvSpPr>
      <dsp:spPr>
        <a:xfrm>
          <a:off x="1782533" y="1019556"/>
          <a:ext cx="1264568" cy="265675"/>
        </a:xfrm>
        <a:prstGeom prst="rect">
          <a:avLst/>
        </a:prstGeom>
        <a:solidFill>
          <a:schemeClr val="lt1">
            <a:alpha val="90000"/>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Applications &amp; ISSP Programme Manager</a:t>
          </a:r>
        </a:p>
      </dsp:txBody>
      <dsp:txXfrm>
        <a:off x="1782533" y="1019556"/>
        <a:ext cx="1264568" cy="26567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7736F58</Template>
  <TotalTime>0</TotalTime>
  <Pages>11</Pages>
  <Words>3137</Words>
  <Characters>17883</Characters>
  <Application>Microsoft Office Word</Application>
  <DocSecurity>6</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Lakes District Health Board</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pattersk</dc:creator>
  <cp:lastModifiedBy>Desiree Edwards</cp:lastModifiedBy>
  <cp:revision>2</cp:revision>
  <cp:lastPrinted>2015-08-06T22:03:00Z</cp:lastPrinted>
  <dcterms:created xsi:type="dcterms:W3CDTF">2022-01-19T20:28:00Z</dcterms:created>
  <dcterms:modified xsi:type="dcterms:W3CDTF">2022-01-19T20:28:00Z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525677696</vt:i4>
  </property>
  <property fmtid="{D5CDD505-2E9C-101B-9397-08002B2CF9AE}" pid="4" name="_EmailSubject">
    <vt:lpwstr>2 x roles Pending Approval IS</vt:lpwstr>
  </property>
  <property fmtid="{D5CDD505-2E9C-101B-9397-08002B2CF9AE}" pid="5" name="_AuthorEmail">
    <vt:lpwstr>Tanya.Taylor@lakesdhb.govt.nz</vt:lpwstr>
  </property>
  <property fmtid="{D5CDD505-2E9C-101B-9397-08002B2CF9AE}" pid="6" name="_AuthorEmailDisplayName">
    <vt:lpwstr>Tanya Taylor</vt:lpwstr>
  </property>
  <property fmtid="{D5CDD505-2E9C-101B-9397-08002B2CF9AE}" pid="7" name="_ReviewingToolsShownOnce">
    <vt:lpwstr/>
  </property>
</Properties>
</file>